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C623" w14:textId="7234B130" w:rsidR="00EA0A5B" w:rsidRDefault="005271AA" w:rsidP="00EA0A5B">
      <w:pPr>
        <w:spacing w:before="240" w:after="240"/>
        <w:jc w:val="center"/>
        <w:rPr>
          <w:rFonts w:ascii="Arial" w:hAnsi="Arial" w:cs="Arial"/>
          <w:b/>
          <w:sz w:val="24"/>
          <w:szCs w:val="24"/>
        </w:rPr>
      </w:pPr>
      <w:r w:rsidRPr="005271AA">
        <w:rPr>
          <w:rFonts w:ascii="Arial" w:hAnsi="Arial" w:cs="Arial"/>
          <w:b/>
          <w:sz w:val="24"/>
          <w:szCs w:val="24"/>
        </w:rPr>
        <w:t xml:space="preserve">PLANILHA DE ORÇAMENTO – </w:t>
      </w:r>
      <w:r w:rsidR="00EA0A5B">
        <w:rPr>
          <w:rFonts w:ascii="Arial" w:hAnsi="Arial" w:cs="Arial"/>
          <w:b/>
          <w:sz w:val="24"/>
          <w:szCs w:val="24"/>
        </w:rPr>
        <w:t xml:space="preserve">PROCESSO Nº </w:t>
      </w:r>
      <w:r w:rsidR="000F6346">
        <w:rPr>
          <w:rFonts w:ascii="Arial" w:hAnsi="Arial" w:cs="Arial"/>
          <w:b/>
          <w:sz w:val="24"/>
          <w:szCs w:val="24"/>
        </w:rPr>
        <w:t>0000</w:t>
      </w:r>
      <w:r w:rsidR="00571FAA">
        <w:rPr>
          <w:rFonts w:ascii="Arial" w:hAnsi="Arial" w:cs="Arial"/>
          <w:b/>
          <w:sz w:val="24"/>
          <w:szCs w:val="24"/>
        </w:rPr>
        <w:t>487</w:t>
      </w:r>
      <w:r w:rsidR="000F6346">
        <w:rPr>
          <w:rFonts w:ascii="Arial" w:hAnsi="Arial" w:cs="Arial"/>
          <w:b/>
          <w:sz w:val="24"/>
          <w:szCs w:val="24"/>
        </w:rPr>
        <w:t>/2022</w:t>
      </w:r>
    </w:p>
    <w:p w14:paraId="411BEF67" w14:textId="77777777" w:rsidR="00CE41B9" w:rsidRPr="005271AA" w:rsidRDefault="00CE41B9" w:rsidP="00EA0A5B">
      <w:pPr>
        <w:spacing w:before="240" w:after="240"/>
        <w:jc w:val="center"/>
        <w:rPr>
          <w:rFonts w:ascii="Arial" w:hAnsi="Arial" w:cs="Arial"/>
          <w:b/>
          <w:sz w:val="24"/>
          <w:szCs w:val="24"/>
        </w:rPr>
      </w:pPr>
    </w:p>
    <w:p w14:paraId="67BC0F38" w14:textId="43C95A0E" w:rsidR="005271AA" w:rsidRPr="00802912" w:rsidRDefault="005271AA" w:rsidP="00A9625E">
      <w:pPr>
        <w:pStyle w:val="PargrafodaLista"/>
        <w:numPr>
          <w:ilvl w:val="0"/>
          <w:numId w:val="1"/>
        </w:numPr>
        <w:spacing w:after="0" w:line="360" w:lineRule="auto"/>
        <w:ind w:left="426" w:hanging="426"/>
        <w:rPr>
          <w:rFonts w:ascii="Arial" w:hAnsi="Arial" w:cs="Arial"/>
        </w:rPr>
      </w:pPr>
      <w:r w:rsidRPr="00EA0A5B">
        <w:rPr>
          <w:rFonts w:ascii="Arial" w:hAnsi="Arial" w:cs="Arial"/>
          <w:b/>
        </w:rPr>
        <w:t>OBJETO:</w:t>
      </w:r>
      <w:r w:rsidR="00802912" w:rsidRPr="00802912">
        <w:rPr>
          <w:rFonts w:ascii="Arial" w:hAnsi="Arial" w:cs="Arial"/>
        </w:rPr>
        <w:t xml:space="preserve"> </w:t>
      </w:r>
      <w:r w:rsidR="00A9625E" w:rsidRPr="00A9625E">
        <w:rPr>
          <w:rFonts w:ascii="Arial" w:hAnsi="Arial" w:cs="Arial"/>
        </w:rPr>
        <w:t xml:space="preserve">Prestação de Serviços de análise de testes, análise de ambiente de testes, testes de software e </w:t>
      </w:r>
      <w:proofErr w:type="spellStart"/>
      <w:r w:rsidR="00A9625E" w:rsidRPr="00A9625E">
        <w:rPr>
          <w:rFonts w:ascii="Arial" w:hAnsi="Arial" w:cs="Arial"/>
        </w:rPr>
        <w:t>Quality</w:t>
      </w:r>
      <w:proofErr w:type="spellEnd"/>
      <w:r w:rsidR="00A9625E" w:rsidRPr="00A9625E">
        <w:rPr>
          <w:rFonts w:ascii="Arial" w:hAnsi="Arial" w:cs="Arial"/>
        </w:rPr>
        <w:t xml:space="preserve"> </w:t>
      </w:r>
      <w:proofErr w:type="spellStart"/>
      <w:r w:rsidR="00A9625E" w:rsidRPr="00A9625E">
        <w:rPr>
          <w:rFonts w:ascii="Arial" w:hAnsi="Arial" w:cs="Arial"/>
        </w:rPr>
        <w:t>Assurance</w:t>
      </w:r>
      <w:proofErr w:type="spellEnd"/>
      <w:r w:rsidR="00A9625E" w:rsidRPr="00A9625E">
        <w:rPr>
          <w:rFonts w:ascii="Arial" w:hAnsi="Arial" w:cs="Arial"/>
        </w:rPr>
        <w:t xml:space="preserve"> (QA).</w:t>
      </w:r>
    </w:p>
    <w:p w14:paraId="34A0B827" w14:textId="77777777" w:rsidR="005271AA" w:rsidRPr="001B00C0" w:rsidRDefault="00EA0A5B" w:rsidP="00802912">
      <w:pPr>
        <w:pStyle w:val="PargrafodaLista"/>
        <w:numPr>
          <w:ilvl w:val="0"/>
          <w:numId w:val="1"/>
        </w:numPr>
        <w:spacing w:after="0" w:line="360" w:lineRule="auto"/>
        <w:ind w:left="426" w:hanging="426"/>
        <w:rPr>
          <w:rFonts w:ascii="Arial" w:hAnsi="Arial" w:cs="Arial"/>
        </w:rPr>
      </w:pPr>
      <w:r>
        <w:rPr>
          <w:rFonts w:ascii="Arial" w:hAnsi="Arial" w:cs="Arial"/>
          <w:b/>
        </w:rPr>
        <w:t xml:space="preserve">DEMAIS CONDIÇÕES: </w:t>
      </w:r>
      <w:r w:rsidRPr="001B00C0">
        <w:rPr>
          <w:rFonts w:ascii="Arial" w:hAnsi="Arial" w:cs="Arial"/>
        </w:rPr>
        <w:t>Conforme Termo de Referência do processo.</w:t>
      </w:r>
    </w:p>
    <w:p w14:paraId="14C57DB9" w14:textId="77777777" w:rsidR="005271AA" w:rsidRPr="005271AA" w:rsidRDefault="005271AA" w:rsidP="005271AA">
      <w:pPr>
        <w:spacing w:after="0" w:line="360" w:lineRule="auto"/>
        <w:rPr>
          <w:rFonts w:ascii="Arial" w:hAnsi="Arial" w:cs="Arial"/>
        </w:rPr>
      </w:pPr>
    </w:p>
    <w:tbl>
      <w:tblPr>
        <w:tblStyle w:val="Tabelacomgrade"/>
        <w:tblW w:w="5000" w:type="pct"/>
        <w:tblLook w:val="04A0" w:firstRow="1" w:lastRow="0" w:firstColumn="1" w:lastColumn="0" w:noHBand="0" w:noVBand="1"/>
      </w:tblPr>
      <w:tblGrid>
        <w:gridCol w:w="1013"/>
        <w:gridCol w:w="1013"/>
        <w:gridCol w:w="6322"/>
        <w:gridCol w:w="1772"/>
        <w:gridCol w:w="1109"/>
        <w:gridCol w:w="1776"/>
        <w:gridCol w:w="2121"/>
      </w:tblGrid>
      <w:tr w:rsidR="00EA0A5B" w:rsidRPr="009F5D30" w14:paraId="71037392" w14:textId="77777777" w:rsidTr="00571FAA">
        <w:trPr>
          <w:trHeight w:val="567"/>
        </w:trPr>
        <w:tc>
          <w:tcPr>
            <w:tcW w:w="343" w:type="pct"/>
            <w:shd w:val="clear" w:color="auto" w:fill="595959" w:themeFill="text1" w:themeFillTint="A6"/>
            <w:vAlign w:val="center"/>
          </w:tcPr>
          <w:p w14:paraId="7774D59B" w14:textId="77777777" w:rsidR="00024A9A" w:rsidRPr="009F5D30" w:rsidRDefault="00024A9A" w:rsidP="00024A9A">
            <w:pPr>
              <w:jc w:val="center"/>
              <w:rPr>
                <w:rFonts w:ascii="Arial" w:hAnsi="Arial" w:cs="Arial"/>
                <w:b/>
                <w:color w:val="FFFFFF" w:themeColor="background1"/>
              </w:rPr>
            </w:pPr>
            <w:r w:rsidRPr="009F5D30">
              <w:rPr>
                <w:rFonts w:ascii="Arial" w:hAnsi="Arial" w:cs="Arial"/>
                <w:b/>
                <w:color w:val="FFFFFF" w:themeColor="background1"/>
              </w:rPr>
              <w:t>LOTE</w:t>
            </w:r>
          </w:p>
        </w:tc>
        <w:tc>
          <w:tcPr>
            <w:tcW w:w="343" w:type="pct"/>
            <w:shd w:val="clear" w:color="auto" w:fill="595959" w:themeFill="text1" w:themeFillTint="A6"/>
            <w:vAlign w:val="center"/>
          </w:tcPr>
          <w:p w14:paraId="58338C60" w14:textId="77777777" w:rsidR="00024A9A" w:rsidRPr="009F5D30" w:rsidRDefault="00024A9A" w:rsidP="00024A9A">
            <w:pPr>
              <w:jc w:val="center"/>
              <w:rPr>
                <w:rFonts w:ascii="Arial" w:hAnsi="Arial" w:cs="Arial"/>
                <w:b/>
                <w:color w:val="FFFFFF" w:themeColor="background1"/>
              </w:rPr>
            </w:pPr>
            <w:r w:rsidRPr="009F5D30">
              <w:rPr>
                <w:rFonts w:ascii="Arial" w:hAnsi="Arial" w:cs="Arial"/>
                <w:b/>
                <w:color w:val="FFFFFF" w:themeColor="background1"/>
              </w:rPr>
              <w:t>ITEM</w:t>
            </w:r>
          </w:p>
        </w:tc>
        <w:tc>
          <w:tcPr>
            <w:tcW w:w="2098" w:type="pct"/>
            <w:shd w:val="clear" w:color="auto" w:fill="595959" w:themeFill="text1" w:themeFillTint="A6"/>
            <w:vAlign w:val="center"/>
          </w:tcPr>
          <w:p w14:paraId="4C9D1C76" w14:textId="77777777" w:rsidR="00024A9A" w:rsidRPr="009F5D30" w:rsidRDefault="00024A9A" w:rsidP="00520C24">
            <w:pPr>
              <w:rPr>
                <w:rFonts w:ascii="Arial" w:hAnsi="Arial" w:cs="Arial"/>
                <w:b/>
                <w:color w:val="FFFFFF" w:themeColor="background1"/>
              </w:rPr>
            </w:pPr>
            <w:r w:rsidRPr="009F5D30">
              <w:rPr>
                <w:rFonts w:ascii="Arial" w:hAnsi="Arial" w:cs="Arial"/>
                <w:b/>
                <w:color w:val="FFFFFF" w:themeColor="background1"/>
              </w:rPr>
              <w:t>DESCRIÇÃO</w:t>
            </w:r>
          </w:p>
        </w:tc>
        <w:tc>
          <w:tcPr>
            <w:tcW w:w="594" w:type="pct"/>
            <w:shd w:val="clear" w:color="auto" w:fill="595959" w:themeFill="text1" w:themeFillTint="A6"/>
            <w:vAlign w:val="center"/>
          </w:tcPr>
          <w:p w14:paraId="4259AFB0" w14:textId="77777777" w:rsidR="00024A9A" w:rsidRPr="009F5D30" w:rsidRDefault="00024A9A" w:rsidP="00EA0A5B">
            <w:pPr>
              <w:jc w:val="center"/>
              <w:rPr>
                <w:rFonts w:ascii="Arial" w:hAnsi="Arial" w:cs="Arial"/>
                <w:b/>
                <w:color w:val="FFFFFF" w:themeColor="background1"/>
              </w:rPr>
            </w:pPr>
            <w:r w:rsidRPr="009F5D30">
              <w:rPr>
                <w:rFonts w:ascii="Arial" w:hAnsi="Arial" w:cs="Arial"/>
                <w:b/>
                <w:color w:val="FFFFFF" w:themeColor="background1"/>
              </w:rPr>
              <w:t>QUANTIDADE TOTAL</w:t>
            </w:r>
          </w:p>
        </w:tc>
        <w:tc>
          <w:tcPr>
            <w:tcW w:w="318" w:type="pct"/>
            <w:shd w:val="clear" w:color="auto" w:fill="595959" w:themeFill="text1" w:themeFillTint="A6"/>
            <w:vAlign w:val="center"/>
          </w:tcPr>
          <w:p w14:paraId="05B5BE18" w14:textId="68650C15" w:rsidR="00024A9A" w:rsidRPr="009F5D30" w:rsidRDefault="00EA0A5B" w:rsidP="005271AA">
            <w:pPr>
              <w:jc w:val="center"/>
              <w:rPr>
                <w:rFonts w:ascii="Arial" w:hAnsi="Arial" w:cs="Arial"/>
                <w:b/>
                <w:color w:val="FFFFFF" w:themeColor="background1"/>
              </w:rPr>
            </w:pPr>
            <w:r w:rsidRPr="009F5D30">
              <w:rPr>
                <w:rFonts w:ascii="Arial" w:hAnsi="Arial" w:cs="Arial"/>
                <w:b/>
                <w:color w:val="FFFFFF" w:themeColor="background1"/>
              </w:rPr>
              <w:t>UN</w:t>
            </w:r>
            <w:r w:rsidR="000F6346" w:rsidRPr="009F5D30">
              <w:rPr>
                <w:rFonts w:ascii="Arial" w:hAnsi="Arial" w:cs="Arial"/>
                <w:b/>
                <w:color w:val="FFFFFF" w:themeColor="background1"/>
              </w:rPr>
              <w:t>ID.</w:t>
            </w:r>
          </w:p>
        </w:tc>
        <w:tc>
          <w:tcPr>
            <w:tcW w:w="595" w:type="pct"/>
            <w:shd w:val="clear" w:color="auto" w:fill="595959" w:themeFill="text1" w:themeFillTint="A6"/>
            <w:vAlign w:val="center"/>
          </w:tcPr>
          <w:p w14:paraId="284A5950" w14:textId="77777777" w:rsidR="00024A9A" w:rsidRPr="009F5D30" w:rsidRDefault="00024A9A" w:rsidP="005271AA">
            <w:pPr>
              <w:jc w:val="center"/>
              <w:rPr>
                <w:rFonts w:ascii="Arial" w:hAnsi="Arial" w:cs="Arial"/>
                <w:b/>
                <w:color w:val="FFFFFF" w:themeColor="background1"/>
              </w:rPr>
            </w:pPr>
            <w:r w:rsidRPr="009F5D30">
              <w:rPr>
                <w:rFonts w:ascii="Arial" w:hAnsi="Arial" w:cs="Arial"/>
                <w:b/>
                <w:color w:val="FFFFFF" w:themeColor="background1"/>
              </w:rPr>
              <w:t>VALOR</w:t>
            </w:r>
          </w:p>
          <w:p w14:paraId="47512D8D" w14:textId="43FB44D9" w:rsidR="00024A9A" w:rsidRPr="009F5D30" w:rsidRDefault="00A9625E" w:rsidP="005271AA">
            <w:pPr>
              <w:jc w:val="center"/>
              <w:rPr>
                <w:rFonts w:ascii="Arial" w:hAnsi="Arial" w:cs="Arial"/>
                <w:b/>
                <w:color w:val="FFFFFF" w:themeColor="background1"/>
              </w:rPr>
            </w:pPr>
            <w:r w:rsidRPr="00A9625E">
              <w:rPr>
                <w:rFonts w:ascii="Arial" w:hAnsi="Arial" w:cs="Arial"/>
                <w:b/>
                <w:color w:val="FFFFFF" w:themeColor="background1"/>
              </w:rPr>
              <w:t>UNIT. HORA</w:t>
            </w:r>
          </w:p>
        </w:tc>
        <w:tc>
          <w:tcPr>
            <w:tcW w:w="709" w:type="pct"/>
            <w:shd w:val="clear" w:color="auto" w:fill="595959" w:themeFill="text1" w:themeFillTint="A6"/>
            <w:vAlign w:val="center"/>
          </w:tcPr>
          <w:p w14:paraId="104D4BBF" w14:textId="77777777" w:rsidR="00024A9A" w:rsidRPr="009F5D30" w:rsidRDefault="00024A9A" w:rsidP="005271AA">
            <w:pPr>
              <w:jc w:val="center"/>
              <w:rPr>
                <w:rFonts w:ascii="Arial" w:hAnsi="Arial" w:cs="Arial"/>
                <w:b/>
                <w:color w:val="FFFFFF" w:themeColor="background1"/>
              </w:rPr>
            </w:pPr>
            <w:r w:rsidRPr="009F5D30">
              <w:rPr>
                <w:rFonts w:ascii="Arial" w:hAnsi="Arial" w:cs="Arial"/>
                <w:b/>
                <w:color w:val="FFFFFF" w:themeColor="background1"/>
              </w:rPr>
              <w:t>VALOR</w:t>
            </w:r>
          </w:p>
          <w:p w14:paraId="005FA9D8" w14:textId="77777777" w:rsidR="00024A9A" w:rsidRPr="009F5D30" w:rsidRDefault="00024A9A" w:rsidP="005271AA">
            <w:pPr>
              <w:jc w:val="center"/>
              <w:rPr>
                <w:rFonts w:ascii="Arial" w:hAnsi="Arial" w:cs="Arial"/>
                <w:b/>
                <w:color w:val="FFFFFF" w:themeColor="background1"/>
              </w:rPr>
            </w:pPr>
            <w:r w:rsidRPr="009F5D30">
              <w:rPr>
                <w:rFonts w:ascii="Arial" w:hAnsi="Arial" w:cs="Arial"/>
                <w:b/>
                <w:color w:val="FFFFFF" w:themeColor="background1"/>
              </w:rPr>
              <w:t>TOTAL</w:t>
            </w:r>
          </w:p>
        </w:tc>
      </w:tr>
      <w:tr w:rsidR="00A9625E" w:rsidRPr="009F5D30" w14:paraId="3CDF3849" w14:textId="77777777" w:rsidTr="00571FAA">
        <w:trPr>
          <w:trHeight w:val="397"/>
        </w:trPr>
        <w:tc>
          <w:tcPr>
            <w:tcW w:w="343" w:type="pct"/>
            <w:vMerge w:val="restart"/>
            <w:vAlign w:val="center"/>
          </w:tcPr>
          <w:p w14:paraId="319DFBAB" w14:textId="3FC53602" w:rsidR="00A9625E" w:rsidRPr="009F5D30" w:rsidRDefault="00A9625E" w:rsidP="00A9625E">
            <w:pPr>
              <w:jc w:val="center"/>
              <w:rPr>
                <w:rFonts w:ascii="Arial" w:hAnsi="Arial" w:cs="Arial"/>
              </w:rPr>
            </w:pPr>
            <w:r>
              <w:rPr>
                <w:rFonts w:ascii="Arial" w:hAnsi="Arial" w:cs="Arial"/>
              </w:rPr>
              <w:t>01</w:t>
            </w:r>
          </w:p>
        </w:tc>
        <w:tc>
          <w:tcPr>
            <w:tcW w:w="343" w:type="pct"/>
            <w:vAlign w:val="center"/>
          </w:tcPr>
          <w:p w14:paraId="14CC91CF" w14:textId="57B5BB2C" w:rsidR="00A9625E" w:rsidRPr="009F5D30" w:rsidRDefault="00A9625E" w:rsidP="00A9625E">
            <w:pPr>
              <w:jc w:val="center"/>
              <w:rPr>
                <w:rFonts w:ascii="Arial" w:hAnsi="Arial" w:cs="Arial"/>
              </w:rPr>
            </w:pPr>
            <w:r w:rsidRPr="009F5D30">
              <w:rPr>
                <w:rFonts w:ascii="Arial" w:hAnsi="Arial" w:cs="Arial"/>
              </w:rPr>
              <w:t>0</w:t>
            </w:r>
            <w:r>
              <w:rPr>
                <w:rFonts w:ascii="Arial" w:hAnsi="Arial" w:cs="Arial"/>
              </w:rPr>
              <w:t>1</w:t>
            </w:r>
          </w:p>
        </w:tc>
        <w:tc>
          <w:tcPr>
            <w:tcW w:w="2098" w:type="pct"/>
            <w:vAlign w:val="center"/>
          </w:tcPr>
          <w:p w14:paraId="07027F01" w14:textId="5BB8CD53" w:rsidR="00A9625E" w:rsidRPr="009F5D30" w:rsidRDefault="00A9625E" w:rsidP="00A9625E">
            <w:pPr>
              <w:rPr>
                <w:rFonts w:ascii="Arial" w:hAnsi="Arial" w:cs="Arial"/>
              </w:rPr>
            </w:pPr>
            <w:r>
              <w:rPr>
                <w:rFonts w:ascii="Arial" w:hAnsi="Arial" w:cs="Arial"/>
              </w:rPr>
              <w:t>Serviços de Análise</w:t>
            </w:r>
            <w:r w:rsidRPr="009F5D30">
              <w:rPr>
                <w:rFonts w:ascii="Arial" w:hAnsi="Arial" w:cs="Arial"/>
              </w:rPr>
              <w:t xml:space="preserve"> de Testes</w:t>
            </w:r>
          </w:p>
        </w:tc>
        <w:tc>
          <w:tcPr>
            <w:tcW w:w="594" w:type="pct"/>
            <w:vAlign w:val="center"/>
          </w:tcPr>
          <w:p w14:paraId="05CF03D0" w14:textId="120BFEDF" w:rsidR="00A9625E" w:rsidRPr="009F5D30" w:rsidRDefault="00A9625E" w:rsidP="00A9625E">
            <w:pPr>
              <w:jc w:val="center"/>
              <w:rPr>
                <w:rFonts w:ascii="Arial" w:hAnsi="Arial" w:cs="Arial"/>
              </w:rPr>
            </w:pPr>
            <w:r w:rsidRPr="009F5D30">
              <w:rPr>
                <w:rFonts w:ascii="Arial" w:hAnsi="Arial" w:cs="Arial"/>
              </w:rPr>
              <w:t>12.096</w:t>
            </w:r>
          </w:p>
        </w:tc>
        <w:tc>
          <w:tcPr>
            <w:tcW w:w="318" w:type="pct"/>
            <w:vMerge w:val="restart"/>
            <w:vAlign w:val="center"/>
          </w:tcPr>
          <w:p w14:paraId="71D1E9BF" w14:textId="3FD9D6FE" w:rsidR="00A9625E" w:rsidRPr="009F5D30" w:rsidRDefault="00A9625E" w:rsidP="00A9625E">
            <w:pPr>
              <w:jc w:val="center"/>
              <w:rPr>
                <w:rFonts w:ascii="Arial" w:hAnsi="Arial" w:cs="Arial"/>
              </w:rPr>
            </w:pPr>
            <w:r>
              <w:rPr>
                <w:rFonts w:ascii="Arial" w:hAnsi="Arial" w:cs="Arial"/>
              </w:rPr>
              <w:t>Horas Técnicas (URSTB)</w:t>
            </w:r>
          </w:p>
        </w:tc>
        <w:tc>
          <w:tcPr>
            <w:tcW w:w="595" w:type="pct"/>
            <w:vAlign w:val="center"/>
          </w:tcPr>
          <w:p w14:paraId="1D014484" w14:textId="38FED12B" w:rsidR="00A9625E" w:rsidRPr="009F5D30" w:rsidRDefault="00A9625E" w:rsidP="00A9625E">
            <w:pPr>
              <w:jc w:val="center"/>
              <w:rPr>
                <w:rFonts w:ascii="Arial" w:hAnsi="Arial" w:cs="Arial"/>
              </w:rPr>
            </w:pPr>
            <w:r w:rsidRPr="00571FAA">
              <w:rPr>
                <w:rFonts w:ascii="Arial" w:hAnsi="Arial" w:cs="Arial"/>
              </w:rPr>
              <w:t>R$</w:t>
            </w:r>
            <w:r>
              <w:rPr>
                <w:rFonts w:ascii="Arial" w:hAnsi="Arial" w:cs="Arial"/>
              </w:rPr>
              <w:t xml:space="preserve"> </w:t>
            </w:r>
          </w:p>
        </w:tc>
        <w:tc>
          <w:tcPr>
            <w:tcW w:w="709" w:type="pct"/>
            <w:vAlign w:val="center"/>
          </w:tcPr>
          <w:p w14:paraId="54AE46CE" w14:textId="0F858CC1" w:rsidR="00A9625E" w:rsidRPr="009F5D30" w:rsidRDefault="00A9625E" w:rsidP="00373BCC">
            <w:pPr>
              <w:jc w:val="center"/>
              <w:rPr>
                <w:rFonts w:ascii="Arial" w:hAnsi="Arial" w:cs="Arial"/>
              </w:rPr>
            </w:pPr>
            <w:r w:rsidRPr="00571FAA">
              <w:rPr>
                <w:rFonts w:ascii="Arial" w:hAnsi="Arial" w:cs="Arial"/>
              </w:rPr>
              <w:t>R$</w:t>
            </w:r>
          </w:p>
        </w:tc>
      </w:tr>
      <w:tr w:rsidR="00A9625E" w:rsidRPr="009F5D30" w14:paraId="5F63733D" w14:textId="77777777" w:rsidTr="00571FAA">
        <w:trPr>
          <w:trHeight w:val="397"/>
        </w:trPr>
        <w:tc>
          <w:tcPr>
            <w:tcW w:w="343" w:type="pct"/>
            <w:vMerge/>
            <w:vAlign w:val="center"/>
          </w:tcPr>
          <w:p w14:paraId="417001B7" w14:textId="77777777" w:rsidR="00A9625E" w:rsidRPr="009F5D30" w:rsidRDefault="00A9625E" w:rsidP="00A9625E">
            <w:pPr>
              <w:jc w:val="center"/>
              <w:rPr>
                <w:rFonts w:ascii="Arial" w:hAnsi="Arial" w:cs="Arial"/>
              </w:rPr>
            </w:pPr>
          </w:p>
        </w:tc>
        <w:tc>
          <w:tcPr>
            <w:tcW w:w="343" w:type="pct"/>
            <w:vAlign w:val="center"/>
          </w:tcPr>
          <w:p w14:paraId="00FEA2E0" w14:textId="65BAE28A" w:rsidR="00A9625E" w:rsidRPr="009F5D30" w:rsidRDefault="00A9625E" w:rsidP="00A9625E">
            <w:pPr>
              <w:jc w:val="center"/>
              <w:rPr>
                <w:rFonts w:ascii="Arial" w:hAnsi="Arial" w:cs="Arial"/>
              </w:rPr>
            </w:pPr>
            <w:r w:rsidRPr="009F5D30">
              <w:rPr>
                <w:rFonts w:ascii="Arial" w:hAnsi="Arial" w:cs="Arial"/>
              </w:rPr>
              <w:t>0</w:t>
            </w:r>
            <w:r>
              <w:rPr>
                <w:rFonts w:ascii="Arial" w:hAnsi="Arial" w:cs="Arial"/>
              </w:rPr>
              <w:t>2</w:t>
            </w:r>
          </w:p>
        </w:tc>
        <w:tc>
          <w:tcPr>
            <w:tcW w:w="2098" w:type="pct"/>
            <w:vAlign w:val="center"/>
          </w:tcPr>
          <w:p w14:paraId="43BB133D" w14:textId="1B32E5D8" w:rsidR="00A9625E" w:rsidRPr="009F5D30" w:rsidRDefault="00A9625E" w:rsidP="00A9625E">
            <w:pPr>
              <w:rPr>
                <w:rFonts w:ascii="Arial" w:hAnsi="Arial" w:cs="Arial"/>
              </w:rPr>
            </w:pPr>
            <w:r w:rsidRPr="007809B0">
              <w:rPr>
                <w:rFonts w:ascii="Arial" w:hAnsi="Arial" w:cs="Arial"/>
              </w:rPr>
              <w:t xml:space="preserve">Serviços de Análise </w:t>
            </w:r>
            <w:r w:rsidRPr="009F5D30">
              <w:rPr>
                <w:rFonts w:ascii="Arial" w:hAnsi="Arial" w:cs="Arial"/>
              </w:rPr>
              <w:t>de Ambiente de Testes</w:t>
            </w:r>
          </w:p>
        </w:tc>
        <w:tc>
          <w:tcPr>
            <w:tcW w:w="594" w:type="pct"/>
            <w:vAlign w:val="center"/>
          </w:tcPr>
          <w:p w14:paraId="7ADDD6E9" w14:textId="713D60BD" w:rsidR="00A9625E" w:rsidRPr="009F5D30" w:rsidRDefault="00A9625E" w:rsidP="00A9625E">
            <w:pPr>
              <w:jc w:val="center"/>
              <w:rPr>
                <w:rFonts w:ascii="Arial" w:hAnsi="Arial" w:cs="Arial"/>
              </w:rPr>
            </w:pPr>
            <w:r w:rsidRPr="009F5D30">
              <w:rPr>
                <w:rFonts w:ascii="Arial" w:hAnsi="Arial" w:cs="Arial"/>
              </w:rPr>
              <w:t>4.032</w:t>
            </w:r>
          </w:p>
        </w:tc>
        <w:tc>
          <w:tcPr>
            <w:tcW w:w="318" w:type="pct"/>
            <w:vMerge/>
            <w:vAlign w:val="center"/>
          </w:tcPr>
          <w:p w14:paraId="2B8AA673" w14:textId="77777777" w:rsidR="00A9625E" w:rsidRPr="009F5D30" w:rsidRDefault="00A9625E" w:rsidP="00A9625E">
            <w:pPr>
              <w:jc w:val="center"/>
              <w:rPr>
                <w:rFonts w:ascii="Arial" w:hAnsi="Arial" w:cs="Arial"/>
              </w:rPr>
            </w:pPr>
          </w:p>
        </w:tc>
        <w:tc>
          <w:tcPr>
            <w:tcW w:w="595" w:type="pct"/>
            <w:vAlign w:val="center"/>
          </w:tcPr>
          <w:p w14:paraId="012062B9" w14:textId="22AB219C" w:rsidR="00A9625E" w:rsidRPr="009F5D30" w:rsidRDefault="00A9625E" w:rsidP="00A9625E">
            <w:pPr>
              <w:jc w:val="center"/>
              <w:rPr>
                <w:rFonts w:ascii="Arial" w:hAnsi="Arial" w:cs="Arial"/>
              </w:rPr>
            </w:pPr>
            <w:r w:rsidRPr="00571FAA">
              <w:rPr>
                <w:rFonts w:ascii="Arial" w:hAnsi="Arial" w:cs="Arial"/>
              </w:rPr>
              <w:t>R$</w:t>
            </w:r>
            <w:r>
              <w:rPr>
                <w:rFonts w:ascii="Arial" w:hAnsi="Arial" w:cs="Arial"/>
              </w:rPr>
              <w:t xml:space="preserve"> </w:t>
            </w:r>
          </w:p>
        </w:tc>
        <w:tc>
          <w:tcPr>
            <w:tcW w:w="709" w:type="pct"/>
            <w:vAlign w:val="center"/>
          </w:tcPr>
          <w:p w14:paraId="5277F79F" w14:textId="117576F2" w:rsidR="00A9625E" w:rsidRPr="009F5D30" w:rsidRDefault="00A9625E" w:rsidP="00373BCC">
            <w:pPr>
              <w:jc w:val="center"/>
              <w:rPr>
                <w:rFonts w:ascii="Arial" w:hAnsi="Arial" w:cs="Arial"/>
              </w:rPr>
            </w:pPr>
            <w:r w:rsidRPr="00571FAA">
              <w:rPr>
                <w:rFonts w:ascii="Arial" w:hAnsi="Arial" w:cs="Arial"/>
              </w:rPr>
              <w:t>R$</w:t>
            </w:r>
          </w:p>
        </w:tc>
      </w:tr>
      <w:tr w:rsidR="00A9625E" w:rsidRPr="009F5D30" w14:paraId="147EB1C1" w14:textId="77777777" w:rsidTr="00571FAA">
        <w:trPr>
          <w:trHeight w:val="397"/>
        </w:trPr>
        <w:tc>
          <w:tcPr>
            <w:tcW w:w="343" w:type="pct"/>
            <w:vMerge/>
            <w:vAlign w:val="center"/>
          </w:tcPr>
          <w:p w14:paraId="09FAA06A" w14:textId="77777777" w:rsidR="00A9625E" w:rsidRPr="009F5D30" w:rsidRDefault="00A9625E" w:rsidP="00A9625E">
            <w:pPr>
              <w:jc w:val="center"/>
              <w:rPr>
                <w:rFonts w:ascii="Arial" w:hAnsi="Arial" w:cs="Arial"/>
              </w:rPr>
            </w:pPr>
          </w:p>
        </w:tc>
        <w:tc>
          <w:tcPr>
            <w:tcW w:w="343" w:type="pct"/>
            <w:vAlign w:val="center"/>
          </w:tcPr>
          <w:p w14:paraId="6EE8AF76" w14:textId="6C85DF80" w:rsidR="00A9625E" w:rsidRPr="009F5D30" w:rsidRDefault="00A9625E" w:rsidP="00A9625E">
            <w:pPr>
              <w:jc w:val="center"/>
              <w:rPr>
                <w:rFonts w:ascii="Arial" w:hAnsi="Arial" w:cs="Arial"/>
              </w:rPr>
            </w:pPr>
            <w:r w:rsidRPr="009F5D30">
              <w:rPr>
                <w:rFonts w:ascii="Arial" w:hAnsi="Arial" w:cs="Arial"/>
              </w:rPr>
              <w:t>0</w:t>
            </w:r>
            <w:r>
              <w:rPr>
                <w:rFonts w:ascii="Arial" w:hAnsi="Arial" w:cs="Arial"/>
              </w:rPr>
              <w:t>3</w:t>
            </w:r>
          </w:p>
        </w:tc>
        <w:tc>
          <w:tcPr>
            <w:tcW w:w="2098" w:type="pct"/>
            <w:vAlign w:val="center"/>
          </w:tcPr>
          <w:p w14:paraId="6FA04178" w14:textId="73FA9123" w:rsidR="00A9625E" w:rsidRPr="009F5D30" w:rsidRDefault="00A9625E" w:rsidP="00A9625E">
            <w:pPr>
              <w:rPr>
                <w:rFonts w:ascii="Arial" w:hAnsi="Arial" w:cs="Arial"/>
              </w:rPr>
            </w:pPr>
            <w:r w:rsidRPr="007809B0">
              <w:rPr>
                <w:rFonts w:ascii="Arial" w:hAnsi="Arial" w:cs="Arial"/>
              </w:rPr>
              <w:t xml:space="preserve">Serviços de </w:t>
            </w:r>
            <w:r>
              <w:rPr>
                <w:rFonts w:ascii="Arial" w:hAnsi="Arial" w:cs="Arial"/>
              </w:rPr>
              <w:t>Teste</w:t>
            </w:r>
            <w:r w:rsidRPr="009F5D30">
              <w:rPr>
                <w:rFonts w:ascii="Arial" w:hAnsi="Arial" w:cs="Arial"/>
              </w:rPr>
              <w:t xml:space="preserve"> de Software</w:t>
            </w:r>
          </w:p>
        </w:tc>
        <w:tc>
          <w:tcPr>
            <w:tcW w:w="594" w:type="pct"/>
            <w:vAlign w:val="center"/>
          </w:tcPr>
          <w:p w14:paraId="71FC7F51" w14:textId="5AB5278C" w:rsidR="00A9625E" w:rsidRPr="009F5D30" w:rsidRDefault="00A9625E" w:rsidP="00A9625E">
            <w:pPr>
              <w:jc w:val="center"/>
              <w:rPr>
                <w:rFonts w:ascii="Arial" w:hAnsi="Arial" w:cs="Arial"/>
              </w:rPr>
            </w:pPr>
            <w:r w:rsidRPr="009F5D30">
              <w:rPr>
                <w:rFonts w:ascii="Arial" w:hAnsi="Arial" w:cs="Arial"/>
              </w:rPr>
              <w:t>20.160</w:t>
            </w:r>
          </w:p>
        </w:tc>
        <w:tc>
          <w:tcPr>
            <w:tcW w:w="318" w:type="pct"/>
            <w:vMerge/>
            <w:vAlign w:val="center"/>
          </w:tcPr>
          <w:p w14:paraId="7EAD47D3" w14:textId="77777777" w:rsidR="00A9625E" w:rsidRPr="009F5D30" w:rsidRDefault="00A9625E" w:rsidP="00A9625E">
            <w:pPr>
              <w:jc w:val="center"/>
              <w:rPr>
                <w:rFonts w:ascii="Arial" w:hAnsi="Arial" w:cs="Arial"/>
              </w:rPr>
            </w:pPr>
          </w:p>
        </w:tc>
        <w:tc>
          <w:tcPr>
            <w:tcW w:w="595" w:type="pct"/>
            <w:vAlign w:val="center"/>
          </w:tcPr>
          <w:p w14:paraId="58A95E2A" w14:textId="1A351FFC" w:rsidR="00A9625E" w:rsidRPr="009F5D30" w:rsidRDefault="00A9625E" w:rsidP="00A9625E">
            <w:pPr>
              <w:jc w:val="center"/>
              <w:rPr>
                <w:rFonts w:ascii="Arial" w:hAnsi="Arial" w:cs="Arial"/>
              </w:rPr>
            </w:pPr>
            <w:r w:rsidRPr="00571FAA">
              <w:rPr>
                <w:rFonts w:ascii="Arial" w:hAnsi="Arial" w:cs="Arial"/>
              </w:rPr>
              <w:t>R$</w:t>
            </w:r>
            <w:r>
              <w:rPr>
                <w:rFonts w:ascii="Arial" w:hAnsi="Arial" w:cs="Arial"/>
              </w:rPr>
              <w:t xml:space="preserve"> </w:t>
            </w:r>
          </w:p>
        </w:tc>
        <w:tc>
          <w:tcPr>
            <w:tcW w:w="709" w:type="pct"/>
            <w:vAlign w:val="center"/>
          </w:tcPr>
          <w:p w14:paraId="748E5C7A" w14:textId="6260E98B" w:rsidR="00A9625E" w:rsidRPr="009F5D30" w:rsidRDefault="00A9625E" w:rsidP="00373BCC">
            <w:pPr>
              <w:jc w:val="center"/>
              <w:rPr>
                <w:rFonts w:ascii="Arial" w:hAnsi="Arial" w:cs="Arial"/>
              </w:rPr>
            </w:pPr>
            <w:r w:rsidRPr="00571FAA">
              <w:rPr>
                <w:rFonts w:ascii="Arial" w:hAnsi="Arial" w:cs="Arial"/>
              </w:rPr>
              <w:t>R$</w:t>
            </w:r>
          </w:p>
        </w:tc>
      </w:tr>
      <w:tr w:rsidR="00A9625E" w:rsidRPr="009F5D30" w14:paraId="0C06D67F" w14:textId="77777777" w:rsidTr="00571FAA">
        <w:trPr>
          <w:trHeight w:val="397"/>
        </w:trPr>
        <w:tc>
          <w:tcPr>
            <w:tcW w:w="343" w:type="pct"/>
            <w:vMerge/>
            <w:vAlign w:val="center"/>
          </w:tcPr>
          <w:p w14:paraId="47538019" w14:textId="77777777" w:rsidR="00A9625E" w:rsidRPr="009F5D30" w:rsidRDefault="00A9625E" w:rsidP="00A9625E">
            <w:pPr>
              <w:jc w:val="center"/>
              <w:rPr>
                <w:rFonts w:ascii="Arial" w:hAnsi="Arial" w:cs="Arial"/>
              </w:rPr>
            </w:pPr>
          </w:p>
        </w:tc>
        <w:tc>
          <w:tcPr>
            <w:tcW w:w="343" w:type="pct"/>
            <w:vAlign w:val="center"/>
          </w:tcPr>
          <w:p w14:paraId="6966280E" w14:textId="2375114D" w:rsidR="00A9625E" w:rsidRPr="009F5D30" w:rsidRDefault="00A9625E" w:rsidP="00A9625E">
            <w:pPr>
              <w:jc w:val="center"/>
              <w:rPr>
                <w:rFonts w:ascii="Arial" w:hAnsi="Arial" w:cs="Arial"/>
              </w:rPr>
            </w:pPr>
            <w:r w:rsidRPr="009F5D30">
              <w:rPr>
                <w:rFonts w:ascii="Arial" w:hAnsi="Arial" w:cs="Arial"/>
              </w:rPr>
              <w:t>0</w:t>
            </w:r>
            <w:r>
              <w:rPr>
                <w:rFonts w:ascii="Arial" w:hAnsi="Arial" w:cs="Arial"/>
              </w:rPr>
              <w:t>4</w:t>
            </w:r>
          </w:p>
        </w:tc>
        <w:tc>
          <w:tcPr>
            <w:tcW w:w="2098" w:type="pct"/>
            <w:vAlign w:val="center"/>
          </w:tcPr>
          <w:p w14:paraId="0F1B8D49" w14:textId="5DA5D7F8" w:rsidR="00A9625E" w:rsidRPr="009F5D30" w:rsidRDefault="00A9625E" w:rsidP="00A9625E">
            <w:pPr>
              <w:rPr>
                <w:rFonts w:ascii="Arial" w:hAnsi="Arial" w:cs="Arial"/>
              </w:rPr>
            </w:pPr>
            <w:r w:rsidRPr="007809B0">
              <w:rPr>
                <w:rFonts w:ascii="Arial" w:hAnsi="Arial" w:cs="Arial"/>
              </w:rPr>
              <w:t xml:space="preserve">Serviços de </w:t>
            </w:r>
            <w:r w:rsidRPr="009F5D30">
              <w:rPr>
                <w:rFonts w:ascii="Arial" w:hAnsi="Arial" w:cs="Arial"/>
              </w:rPr>
              <w:t xml:space="preserve">QA </w:t>
            </w:r>
            <w:r>
              <w:rPr>
                <w:rFonts w:ascii="Arial" w:hAnsi="Arial" w:cs="Arial"/>
              </w:rPr>
              <w:t>(</w:t>
            </w:r>
            <w:proofErr w:type="spellStart"/>
            <w:r>
              <w:rPr>
                <w:rFonts w:ascii="Arial" w:hAnsi="Arial" w:cs="Arial"/>
              </w:rPr>
              <w:t>Quality</w:t>
            </w:r>
            <w:proofErr w:type="spellEnd"/>
            <w:r>
              <w:rPr>
                <w:rFonts w:ascii="Arial" w:hAnsi="Arial" w:cs="Arial"/>
              </w:rPr>
              <w:t xml:space="preserve"> </w:t>
            </w:r>
            <w:proofErr w:type="spellStart"/>
            <w:r>
              <w:rPr>
                <w:rFonts w:ascii="Arial" w:hAnsi="Arial" w:cs="Arial"/>
              </w:rPr>
              <w:t>Assurance</w:t>
            </w:r>
            <w:proofErr w:type="spellEnd"/>
            <w:r>
              <w:rPr>
                <w:rFonts w:ascii="Arial" w:hAnsi="Arial" w:cs="Arial"/>
              </w:rPr>
              <w:t>)</w:t>
            </w:r>
          </w:p>
        </w:tc>
        <w:tc>
          <w:tcPr>
            <w:tcW w:w="594" w:type="pct"/>
            <w:vAlign w:val="center"/>
          </w:tcPr>
          <w:p w14:paraId="2F07E816" w14:textId="72BB0D7C" w:rsidR="00A9625E" w:rsidRPr="009F5D30" w:rsidRDefault="00A9625E" w:rsidP="00A9625E">
            <w:pPr>
              <w:jc w:val="center"/>
              <w:rPr>
                <w:rFonts w:ascii="Arial" w:hAnsi="Arial" w:cs="Arial"/>
              </w:rPr>
            </w:pPr>
            <w:r w:rsidRPr="009F5D30">
              <w:rPr>
                <w:rFonts w:ascii="Arial" w:hAnsi="Arial" w:cs="Arial"/>
              </w:rPr>
              <w:t>20.160</w:t>
            </w:r>
          </w:p>
        </w:tc>
        <w:tc>
          <w:tcPr>
            <w:tcW w:w="318" w:type="pct"/>
            <w:vMerge/>
            <w:vAlign w:val="center"/>
          </w:tcPr>
          <w:p w14:paraId="5D5F612B" w14:textId="77777777" w:rsidR="00A9625E" w:rsidRPr="009F5D30" w:rsidRDefault="00A9625E" w:rsidP="00A9625E">
            <w:pPr>
              <w:jc w:val="center"/>
              <w:rPr>
                <w:rFonts w:ascii="Arial" w:hAnsi="Arial" w:cs="Arial"/>
              </w:rPr>
            </w:pPr>
          </w:p>
        </w:tc>
        <w:tc>
          <w:tcPr>
            <w:tcW w:w="595" w:type="pct"/>
            <w:vAlign w:val="center"/>
          </w:tcPr>
          <w:p w14:paraId="2F1F8BE8" w14:textId="0318D6E0" w:rsidR="00A9625E" w:rsidRPr="009F5D30" w:rsidRDefault="00A9625E" w:rsidP="00A9625E">
            <w:pPr>
              <w:jc w:val="center"/>
              <w:rPr>
                <w:rFonts w:ascii="Arial" w:hAnsi="Arial" w:cs="Arial"/>
              </w:rPr>
            </w:pPr>
            <w:r w:rsidRPr="00571FAA">
              <w:rPr>
                <w:rFonts w:ascii="Arial" w:hAnsi="Arial" w:cs="Arial"/>
              </w:rPr>
              <w:t>R$</w:t>
            </w:r>
            <w:r>
              <w:rPr>
                <w:rFonts w:ascii="Arial" w:hAnsi="Arial" w:cs="Arial"/>
              </w:rPr>
              <w:t xml:space="preserve"> </w:t>
            </w:r>
          </w:p>
        </w:tc>
        <w:tc>
          <w:tcPr>
            <w:tcW w:w="709" w:type="pct"/>
            <w:vAlign w:val="center"/>
          </w:tcPr>
          <w:p w14:paraId="68472297" w14:textId="3AEC6C36" w:rsidR="00A9625E" w:rsidRPr="009F5D30" w:rsidRDefault="00A9625E" w:rsidP="00373BCC">
            <w:pPr>
              <w:jc w:val="center"/>
              <w:rPr>
                <w:rFonts w:ascii="Arial" w:hAnsi="Arial" w:cs="Arial"/>
              </w:rPr>
            </w:pPr>
            <w:r w:rsidRPr="00571FAA">
              <w:rPr>
                <w:rFonts w:ascii="Arial" w:hAnsi="Arial" w:cs="Arial"/>
              </w:rPr>
              <w:t>R$</w:t>
            </w:r>
          </w:p>
        </w:tc>
      </w:tr>
      <w:tr w:rsidR="00EA0A5B" w:rsidRPr="009F5D30" w14:paraId="3A3B708B" w14:textId="77777777" w:rsidTr="00571FAA">
        <w:trPr>
          <w:trHeight w:val="397"/>
        </w:trPr>
        <w:tc>
          <w:tcPr>
            <w:tcW w:w="4291" w:type="pct"/>
            <w:gridSpan w:val="6"/>
            <w:shd w:val="clear" w:color="auto" w:fill="595959" w:themeFill="text1" w:themeFillTint="A6"/>
            <w:vAlign w:val="center"/>
          </w:tcPr>
          <w:p w14:paraId="6F61ABFF" w14:textId="77777777" w:rsidR="00EA0A5B" w:rsidRPr="009F5D30" w:rsidRDefault="00EA0A5B" w:rsidP="00EA0A5B">
            <w:pPr>
              <w:jc w:val="right"/>
              <w:rPr>
                <w:rFonts w:ascii="Arial" w:hAnsi="Arial" w:cs="Arial"/>
                <w:b/>
                <w:color w:val="FFFFFF" w:themeColor="background1"/>
              </w:rPr>
            </w:pPr>
            <w:r w:rsidRPr="009F5D30">
              <w:rPr>
                <w:rFonts w:ascii="Arial" w:hAnsi="Arial" w:cs="Arial"/>
                <w:b/>
                <w:color w:val="FFFFFF" w:themeColor="background1"/>
              </w:rPr>
              <w:t>VALOR TOTAL DO LOTE 01 &gt;&gt;&gt;</w:t>
            </w:r>
          </w:p>
        </w:tc>
        <w:tc>
          <w:tcPr>
            <w:tcW w:w="709" w:type="pct"/>
            <w:shd w:val="clear" w:color="auto" w:fill="595959" w:themeFill="text1" w:themeFillTint="A6"/>
            <w:vAlign w:val="center"/>
          </w:tcPr>
          <w:p w14:paraId="1110528C" w14:textId="1B0030FB" w:rsidR="00EA0A5B" w:rsidRPr="009F5D30" w:rsidRDefault="00571FAA" w:rsidP="00373BCC">
            <w:pPr>
              <w:jc w:val="center"/>
              <w:rPr>
                <w:rFonts w:ascii="Arial" w:hAnsi="Arial" w:cs="Arial"/>
                <w:b/>
                <w:color w:val="FFFFFF" w:themeColor="background1"/>
              </w:rPr>
            </w:pPr>
            <w:r w:rsidRPr="00571FAA">
              <w:rPr>
                <w:rFonts w:ascii="Arial" w:hAnsi="Arial" w:cs="Arial"/>
                <w:b/>
                <w:color w:val="FFFFFF" w:themeColor="background1"/>
              </w:rPr>
              <w:t>R$</w:t>
            </w:r>
          </w:p>
        </w:tc>
      </w:tr>
    </w:tbl>
    <w:p w14:paraId="15595A5E" w14:textId="77777777" w:rsidR="005271AA" w:rsidRDefault="005271AA">
      <w:pPr>
        <w:rPr>
          <w:rFonts w:ascii="Arial" w:hAnsi="Arial" w:cs="Arial"/>
        </w:rPr>
      </w:pPr>
    </w:p>
    <w:p w14:paraId="16D69037" w14:textId="06445466" w:rsidR="00466D73" w:rsidRPr="004B2EF3" w:rsidRDefault="00EA0A5B" w:rsidP="004B2EF3">
      <w:pPr>
        <w:pStyle w:val="PargrafodaLista"/>
        <w:numPr>
          <w:ilvl w:val="0"/>
          <w:numId w:val="1"/>
        </w:numPr>
        <w:spacing w:after="0" w:line="360" w:lineRule="auto"/>
        <w:ind w:left="426" w:hanging="426"/>
        <w:rPr>
          <w:rFonts w:ascii="Arial" w:hAnsi="Arial" w:cs="Arial"/>
          <w:b/>
        </w:rPr>
      </w:pPr>
      <w:r>
        <w:rPr>
          <w:rFonts w:ascii="Arial" w:hAnsi="Arial" w:cs="Arial"/>
          <w:b/>
        </w:rPr>
        <w:t>REGRAMENTO DE PRECIFICAÇÃO</w:t>
      </w:r>
      <w:r w:rsidR="007D5580" w:rsidRPr="00EA0A5B">
        <w:rPr>
          <w:rFonts w:ascii="Arial" w:hAnsi="Arial" w:cs="Arial"/>
          <w:b/>
        </w:rPr>
        <w:t>:</w:t>
      </w:r>
    </w:p>
    <w:p w14:paraId="0E493BFD" w14:textId="2000396D" w:rsidR="00466D73" w:rsidRPr="007C497D" w:rsidRDefault="00466D73" w:rsidP="007C497D">
      <w:pPr>
        <w:pStyle w:val="PargrafodaLista"/>
        <w:numPr>
          <w:ilvl w:val="1"/>
          <w:numId w:val="4"/>
        </w:numPr>
        <w:spacing w:after="0" w:line="240" w:lineRule="auto"/>
        <w:ind w:left="0" w:firstLine="0"/>
        <w:jc w:val="both"/>
        <w:rPr>
          <w:rFonts w:ascii="Arial" w:hAnsi="Arial" w:cs="Arial"/>
          <w:color w:val="000000"/>
        </w:rPr>
      </w:pPr>
      <w:r w:rsidRPr="007C497D">
        <w:rPr>
          <w:rFonts w:ascii="Arial" w:hAnsi="Arial" w:cs="Arial"/>
          <w:color w:val="000000"/>
        </w:rPr>
        <w:t>Nos preços propostos e naqueles que, por ventura, vierem a ser ofertados através de lances, deverão estar inclusos todos os custos necessários à execução do objeto licitado, bem como todos os impostos, encargos trabalhistas, previdenciários, fiscais, comerciais, taxas, fretes, seguros e quaisquer outros que incidam ou venham incidir sobre o mesmo.</w:t>
      </w:r>
    </w:p>
    <w:p w14:paraId="2A8F17ED" w14:textId="77777777" w:rsidR="00466D73" w:rsidRPr="00503664" w:rsidRDefault="00466D73" w:rsidP="00466D73">
      <w:pPr>
        <w:spacing w:after="0" w:line="240" w:lineRule="auto"/>
        <w:jc w:val="both"/>
        <w:rPr>
          <w:rFonts w:ascii="Arial" w:hAnsi="Arial" w:cs="Arial"/>
        </w:rPr>
      </w:pPr>
    </w:p>
    <w:p w14:paraId="4E95AFB8" w14:textId="5DE29C64" w:rsidR="00466D73" w:rsidRDefault="00466D73" w:rsidP="007C497D">
      <w:pPr>
        <w:pStyle w:val="PargrafodaLista"/>
        <w:numPr>
          <w:ilvl w:val="1"/>
          <w:numId w:val="4"/>
        </w:numPr>
        <w:spacing w:after="0" w:line="240" w:lineRule="auto"/>
        <w:ind w:left="0" w:firstLine="0"/>
        <w:jc w:val="both"/>
        <w:rPr>
          <w:rFonts w:ascii="Arial" w:hAnsi="Arial" w:cs="Arial"/>
          <w:color w:val="000000"/>
        </w:rPr>
      </w:pPr>
      <w:r w:rsidRPr="00503664">
        <w:rPr>
          <w:rFonts w:ascii="Arial" w:hAnsi="Arial" w:cs="Arial"/>
          <w:color w:val="000000"/>
        </w:rPr>
        <w:t xml:space="preserve">A </w:t>
      </w:r>
      <w:r w:rsidR="00A9625E">
        <w:rPr>
          <w:rFonts w:ascii="Arial" w:hAnsi="Arial" w:cs="Arial"/>
          <w:color w:val="000000"/>
        </w:rPr>
        <w:t>quantidade</w:t>
      </w:r>
      <w:r w:rsidRPr="00503664">
        <w:rPr>
          <w:rFonts w:ascii="Arial" w:hAnsi="Arial" w:cs="Arial"/>
          <w:color w:val="000000"/>
        </w:rPr>
        <w:t xml:space="preserve"> de </w:t>
      </w:r>
      <w:proofErr w:type="spellStart"/>
      <w:r w:rsidRPr="00503664">
        <w:rPr>
          <w:rFonts w:ascii="Arial" w:hAnsi="Arial" w:cs="Arial"/>
          <w:color w:val="000000"/>
        </w:rPr>
        <w:t>URSTBs</w:t>
      </w:r>
      <w:proofErr w:type="spellEnd"/>
      <w:r w:rsidRPr="00503664">
        <w:rPr>
          <w:rFonts w:ascii="Arial" w:hAnsi="Arial" w:cs="Arial"/>
          <w:color w:val="000000"/>
        </w:rPr>
        <w:t xml:space="preserve"> (horas técnicas) é meramente estimativa, não obrigando o CONTRATANTE a requisitar serviços que o atinjam, outrossim, não responde pelo pagamento de serviços que não sejam requisitados na forma prevista no Contrato.</w:t>
      </w:r>
    </w:p>
    <w:p w14:paraId="5F8310C4" w14:textId="77777777" w:rsidR="00466D73" w:rsidRPr="00466D73" w:rsidRDefault="00466D73" w:rsidP="00466D73">
      <w:pPr>
        <w:spacing w:after="0" w:line="240" w:lineRule="auto"/>
        <w:ind w:left="360"/>
        <w:jc w:val="both"/>
        <w:rPr>
          <w:rFonts w:ascii="Arial" w:hAnsi="Arial" w:cs="Arial"/>
          <w:color w:val="000000"/>
        </w:rPr>
      </w:pPr>
    </w:p>
    <w:p w14:paraId="422710C3" w14:textId="77777777" w:rsidR="00466D73" w:rsidRPr="00B4607D" w:rsidRDefault="00466D73" w:rsidP="007C497D">
      <w:pPr>
        <w:pStyle w:val="PargrafodaLista"/>
        <w:numPr>
          <w:ilvl w:val="1"/>
          <w:numId w:val="4"/>
        </w:numPr>
        <w:spacing w:after="0" w:line="240" w:lineRule="auto"/>
        <w:ind w:left="426" w:hanging="426"/>
        <w:jc w:val="both"/>
        <w:rPr>
          <w:rFonts w:ascii="Arial" w:hAnsi="Arial" w:cs="Arial"/>
          <w:b/>
          <w:color w:val="000000"/>
        </w:rPr>
      </w:pPr>
      <w:r w:rsidRPr="00B4607D">
        <w:rPr>
          <w:rFonts w:ascii="Arial" w:hAnsi="Arial" w:cs="Arial"/>
          <w:b/>
          <w:color w:val="000000"/>
        </w:rPr>
        <w:t>Critérios de Aceitabilidade de Preços</w:t>
      </w:r>
    </w:p>
    <w:p w14:paraId="6CB1603F" w14:textId="66996131" w:rsidR="00466D73" w:rsidRPr="00503664" w:rsidRDefault="00A9625E" w:rsidP="00466D73">
      <w:pPr>
        <w:pStyle w:val="PargrafodaLista"/>
        <w:spacing w:after="0"/>
        <w:ind w:left="851" w:hanging="425"/>
        <w:jc w:val="both"/>
        <w:rPr>
          <w:rFonts w:ascii="Arial" w:hAnsi="Arial" w:cs="Arial"/>
        </w:rPr>
      </w:pPr>
      <w:r>
        <w:rPr>
          <w:rFonts w:ascii="Arial" w:hAnsi="Arial" w:cs="Arial"/>
        </w:rPr>
        <w:t>a</w:t>
      </w:r>
      <w:r w:rsidR="00466D73" w:rsidRPr="00503664">
        <w:rPr>
          <w:rFonts w:ascii="Arial" w:hAnsi="Arial" w:cs="Arial"/>
        </w:rPr>
        <w:t>)</w:t>
      </w:r>
      <w:r w:rsidR="00466D73" w:rsidRPr="00503664">
        <w:rPr>
          <w:rFonts w:ascii="Arial" w:hAnsi="Arial" w:cs="Arial"/>
        </w:rPr>
        <w:tab/>
        <w:t>URSTB = hora técnica</w:t>
      </w:r>
    </w:p>
    <w:p w14:paraId="6BC645B3" w14:textId="1F7165B6" w:rsidR="00466D73" w:rsidRPr="00503664" w:rsidRDefault="00A9625E" w:rsidP="00466D73">
      <w:pPr>
        <w:pStyle w:val="PargrafodaLista"/>
        <w:spacing w:after="0"/>
        <w:ind w:left="851" w:hanging="425"/>
        <w:jc w:val="both"/>
        <w:rPr>
          <w:rFonts w:ascii="Arial" w:hAnsi="Arial" w:cs="Arial"/>
        </w:rPr>
      </w:pPr>
      <w:r>
        <w:rPr>
          <w:rFonts w:ascii="Arial" w:hAnsi="Arial" w:cs="Arial"/>
        </w:rPr>
        <w:t>b</w:t>
      </w:r>
      <w:r w:rsidR="00466D73" w:rsidRPr="00503664">
        <w:rPr>
          <w:rFonts w:ascii="Arial" w:hAnsi="Arial" w:cs="Arial"/>
        </w:rPr>
        <w:t>)</w:t>
      </w:r>
      <w:r w:rsidR="00466D73" w:rsidRPr="00503664">
        <w:rPr>
          <w:rFonts w:ascii="Arial" w:hAnsi="Arial" w:cs="Arial"/>
        </w:rPr>
        <w:tab/>
        <w:t xml:space="preserve">Serão desclassificadas as propostas cujo Preço (PE – Preço da Proposta em Exame) variar em mais de </w:t>
      </w:r>
      <w:r w:rsidR="00466D73" w:rsidRPr="00503664">
        <w:rPr>
          <w:rFonts w:ascii="Arial" w:hAnsi="Arial" w:cs="Arial"/>
          <w:b/>
        </w:rPr>
        <w:t>20% (vinte por cento)</w:t>
      </w:r>
      <w:r w:rsidR="00466D73" w:rsidRPr="00503664">
        <w:rPr>
          <w:rFonts w:ascii="Arial" w:hAnsi="Arial" w:cs="Arial"/>
        </w:rPr>
        <w:t xml:space="preserve">, inferior ou superior, </w:t>
      </w:r>
      <w:r w:rsidR="00466D73">
        <w:rPr>
          <w:rFonts w:ascii="Arial" w:hAnsi="Arial" w:cs="Arial"/>
        </w:rPr>
        <w:t>à</w:t>
      </w:r>
      <w:r w:rsidR="00466D73" w:rsidRPr="00503664">
        <w:rPr>
          <w:rFonts w:ascii="Arial" w:hAnsi="Arial" w:cs="Arial"/>
        </w:rPr>
        <w:t xml:space="preserve"> média de Preços das propostas apresentadas</w:t>
      </w:r>
      <w:r w:rsidR="00466D73">
        <w:rPr>
          <w:rFonts w:ascii="Arial" w:hAnsi="Arial" w:cs="Arial"/>
        </w:rPr>
        <w:t>.</w:t>
      </w:r>
    </w:p>
    <w:p w14:paraId="306CC4C3" w14:textId="2D2F38C0" w:rsidR="00466D73" w:rsidRPr="00503664" w:rsidRDefault="00A9625E" w:rsidP="00466D73">
      <w:pPr>
        <w:pStyle w:val="PargrafodaLista"/>
        <w:spacing w:after="0"/>
        <w:ind w:left="851" w:hanging="425"/>
        <w:jc w:val="both"/>
        <w:rPr>
          <w:rFonts w:ascii="Arial" w:hAnsi="Arial" w:cs="Arial"/>
        </w:rPr>
      </w:pPr>
      <w:r>
        <w:rPr>
          <w:rFonts w:ascii="Arial" w:hAnsi="Arial" w:cs="Arial"/>
        </w:rPr>
        <w:lastRenderedPageBreak/>
        <w:t>c</w:t>
      </w:r>
      <w:r w:rsidR="00466D73" w:rsidRPr="00503664">
        <w:rPr>
          <w:rFonts w:ascii="Arial" w:hAnsi="Arial" w:cs="Arial"/>
        </w:rPr>
        <w:t>)</w:t>
      </w:r>
      <w:r w:rsidR="00466D73" w:rsidRPr="00503664">
        <w:rPr>
          <w:rFonts w:ascii="Arial" w:hAnsi="Arial" w:cs="Arial"/>
        </w:rPr>
        <w:tab/>
        <w:t>Caso o Licitante</w:t>
      </w:r>
      <w:r w:rsidR="00466D73">
        <w:rPr>
          <w:rFonts w:ascii="Arial" w:hAnsi="Arial" w:cs="Arial"/>
        </w:rPr>
        <w:t>,</w:t>
      </w:r>
      <w:r w:rsidR="00466D73" w:rsidRPr="00503664">
        <w:rPr>
          <w:rFonts w:ascii="Arial" w:hAnsi="Arial" w:cs="Arial"/>
        </w:rPr>
        <w:t xml:space="preserve"> classificado provisoriamente em primeiro lugar</w:t>
      </w:r>
      <w:r w:rsidR="00466D73">
        <w:rPr>
          <w:rFonts w:ascii="Arial" w:hAnsi="Arial" w:cs="Arial"/>
        </w:rPr>
        <w:t>,</w:t>
      </w:r>
      <w:r w:rsidR="00466D73" w:rsidRPr="00503664">
        <w:rPr>
          <w:rFonts w:ascii="Arial" w:hAnsi="Arial" w:cs="Arial"/>
        </w:rPr>
        <w:t xml:space="preserve"> apresente preço inferior a </w:t>
      </w:r>
      <w:r w:rsidR="00466D73" w:rsidRPr="00503664">
        <w:rPr>
          <w:rFonts w:ascii="Arial" w:hAnsi="Arial" w:cs="Arial"/>
          <w:b/>
        </w:rPr>
        <w:t>70% (setenta por cento)</w:t>
      </w:r>
      <w:r w:rsidR="00466D73" w:rsidRPr="00503664">
        <w:rPr>
          <w:rFonts w:ascii="Arial" w:hAnsi="Arial" w:cs="Arial"/>
        </w:rPr>
        <w:t xml:space="preserve"> do preço TOTAL do Lote estimado pelo Banrisul, esse terá que demonstrar a exequibilidade de seus preços, apresentando a seguinte documentação complementar: </w:t>
      </w:r>
    </w:p>
    <w:p w14:paraId="57C5337F" w14:textId="2B3C8BEA" w:rsidR="00466D73" w:rsidRPr="00503664" w:rsidRDefault="007C497D" w:rsidP="00466D73">
      <w:pPr>
        <w:pStyle w:val="PargrafodaLista"/>
        <w:spacing w:after="0"/>
        <w:ind w:left="1276" w:hanging="425"/>
        <w:jc w:val="both"/>
        <w:rPr>
          <w:rFonts w:ascii="Arial" w:hAnsi="Arial" w:cs="Arial"/>
        </w:rPr>
      </w:pPr>
      <w:r>
        <w:rPr>
          <w:rFonts w:ascii="Arial" w:hAnsi="Arial" w:cs="Arial"/>
        </w:rPr>
        <w:t>I</w:t>
      </w:r>
      <w:r w:rsidR="00466D73" w:rsidRPr="00503664">
        <w:rPr>
          <w:rFonts w:ascii="Arial" w:hAnsi="Arial" w:cs="Arial"/>
        </w:rPr>
        <w:t xml:space="preserve">. </w:t>
      </w:r>
      <w:r w:rsidR="00466D73">
        <w:rPr>
          <w:rFonts w:ascii="Arial" w:hAnsi="Arial" w:cs="Arial"/>
        </w:rPr>
        <w:tab/>
      </w:r>
      <w:r w:rsidR="00466D73" w:rsidRPr="00503664">
        <w:rPr>
          <w:rFonts w:ascii="Arial" w:hAnsi="Arial" w:cs="Arial"/>
        </w:rPr>
        <w:t>Contrato ou contratos, acompanhados de notas fiscais e declaração do tomador dos serviços que comprovem a execução satisfatória de serviços similares aos previstos neste Edital, com quantidade de horas ou de pontos de função similares ou superiores aos previstos neste Edital, com preço unitário do ponto de função igual ou inferior ao ofertado pelo Licitante, detalhando o valor praticado em cada item.</w:t>
      </w:r>
    </w:p>
    <w:p w14:paraId="435573FE" w14:textId="18740987" w:rsidR="00466D73" w:rsidRPr="00503664" w:rsidRDefault="007C497D" w:rsidP="00466D73">
      <w:pPr>
        <w:pStyle w:val="PargrafodaLista"/>
        <w:spacing w:after="0"/>
        <w:ind w:left="1276" w:hanging="425"/>
        <w:jc w:val="both"/>
        <w:rPr>
          <w:rFonts w:ascii="Arial" w:hAnsi="Arial" w:cs="Arial"/>
        </w:rPr>
      </w:pPr>
      <w:r>
        <w:rPr>
          <w:rFonts w:ascii="Arial" w:hAnsi="Arial" w:cs="Arial"/>
        </w:rPr>
        <w:t>II</w:t>
      </w:r>
      <w:r w:rsidR="00466D73" w:rsidRPr="00503664">
        <w:rPr>
          <w:rFonts w:ascii="Arial" w:hAnsi="Arial" w:cs="Arial"/>
        </w:rPr>
        <w:t xml:space="preserve">. </w:t>
      </w:r>
      <w:r w:rsidR="00466D73">
        <w:rPr>
          <w:rFonts w:ascii="Arial" w:hAnsi="Arial" w:cs="Arial"/>
        </w:rPr>
        <w:tab/>
      </w:r>
      <w:r w:rsidR="00466D73" w:rsidRPr="00503664">
        <w:rPr>
          <w:rFonts w:ascii="Arial" w:hAnsi="Arial" w:cs="Arial"/>
        </w:rPr>
        <w:t xml:space="preserve">Planilha de Custos demonstrando claramente a composição do preço apresentado. </w:t>
      </w:r>
    </w:p>
    <w:p w14:paraId="24DBB3EA" w14:textId="77777777" w:rsidR="00466D73" w:rsidRPr="00466D73" w:rsidRDefault="00466D73" w:rsidP="00466D73">
      <w:pPr>
        <w:ind w:left="851"/>
        <w:rPr>
          <w:rFonts w:ascii="Arial" w:hAnsi="Arial" w:cs="Arial"/>
          <w:b/>
        </w:rPr>
      </w:pPr>
      <w:r w:rsidRPr="00466D73">
        <w:rPr>
          <w:rFonts w:ascii="Arial" w:hAnsi="Arial" w:cs="Arial"/>
        </w:rPr>
        <w:t>Após análise das informações, caso fique caracterizada a inexequibilidade do preço proposto, considerando os padrões de qualidade esperados pelo Banrisul e especificados neste Edital e em seus anexos, o Licitante será desclassificado e será então convocado o próximo Licitante, respeitada a ordem de classificação.</w:t>
      </w:r>
    </w:p>
    <w:p w14:paraId="673F547C" w14:textId="1635B133" w:rsidR="00BA232F" w:rsidRDefault="00BA232F" w:rsidP="00466D73">
      <w:pPr>
        <w:pStyle w:val="PargrafodaLista"/>
        <w:numPr>
          <w:ilvl w:val="0"/>
          <w:numId w:val="1"/>
        </w:numPr>
        <w:spacing w:after="0" w:line="360" w:lineRule="auto"/>
        <w:ind w:left="426" w:hanging="426"/>
        <w:rPr>
          <w:rFonts w:ascii="Arial" w:hAnsi="Arial" w:cs="Arial"/>
          <w:b/>
        </w:rPr>
      </w:pPr>
      <w:r w:rsidRPr="00EA0A5B">
        <w:rPr>
          <w:rFonts w:ascii="Arial" w:hAnsi="Arial" w:cs="Arial"/>
          <w:b/>
        </w:rPr>
        <w:t>DADOS DA PROPONENTE: RAZÃO SOCIAL; CNPJ; ENDEREÇO COMPLETO; TELEFONE; E-MAIL; DADOS BANCÁRIOS</w:t>
      </w:r>
      <w:r w:rsidR="00425144">
        <w:rPr>
          <w:rFonts w:ascii="Arial" w:hAnsi="Arial" w:cs="Arial"/>
          <w:b/>
        </w:rPr>
        <w:t>.</w:t>
      </w:r>
    </w:p>
    <w:p w14:paraId="039900C0" w14:textId="42EFDA08" w:rsidR="00425144" w:rsidRDefault="00425144" w:rsidP="00425144">
      <w:pPr>
        <w:pStyle w:val="PargrafodaLista"/>
        <w:spacing w:after="0" w:line="360" w:lineRule="auto"/>
        <w:ind w:left="426"/>
        <w:rPr>
          <w:rFonts w:ascii="Arial" w:hAnsi="Arial" w:cs="Arial"/>
          <w:b/>
        </w:rPr>
      </w:pPr>
    </w:p>
    <w:p w14:paraId="068C492A" w14:textId="4EDF8515" w:rsidR="009F5D30" w:rsidRDefault="009F5D30" w:rsidP="00425144">
      <w:pPr>
        <w:pStyle w:val="PargrafodaLista"/>
        <w:spacing w:after="0" w:line="360" w:lineRule="auto"/>
        <w:ind w:left="426"/>
        <w:rPr>
          <w:rFonts w:ascii="Arial" w:hAnsi="Arial" w:cs="Arial"/>
          <w:b/>
        </w:rPr>
      </w:pPr>
    </w:p>
    <w:p w14:paraId="700152A3" w14:textId="7DCC3983" w:rsidR="009F5D30" w:rsidRDefault="009F5D30" w:rsidP="00425144">
      <w:pPr>
        <w:pStyle w:val="PargrafodaLista"/>
        <w:spacing w:after="0" w:line="360" w:lineRule="auto"/>
        <w:ind w:left="426"/>
        <w:rPr>
          <w:rFonts w:ascii="Arial" w:hAnsi="Arial" w:cs="Arial"/>
          <w:b/>
        </w:rPr>
      </w:pPr>
    </w:p>
    <w:p w14:paraId="1EC75200" w14:textId="5FA183C5" w:rsidR="009F5D30" w:rsidRDefault="009F5D30" w:rsidP="00425144">
      <w:pPr>
        <w:pStyle w:val="PargrafodaLista"/>
        <w:spacing w:after="0" w:line="360" w:lineRule="auto"/>
        <w:ind w:left="426"/>
        <w:rPr>
          <w:rFonts w:ascii="Arial" w:hAnsi="Arial" w:cs="Arial"/>
          <w:b/>
        </w:rPr>
      </w:pPr>
    </w:p>
    <w:p w14:paraId="5248F821" w14:textId="77777777" w:rsidR="009F5D30" w:rsidRDefault="009F5D30" w:rsidP="00425144">
      <w:pPr>
        <w:pStyle w:val="PargrafodaLista"/>
        <w:spacing w:after="0" w:line="360" w:lineRule="auto"/>
        <w:ind w:left="426"/>
        <w:rPr>
          <w:rFonts w:ascii="Arial" w:hAnsi="Arial" w:cs="Arial"/>
          <w:b/>
        </w:rPr>
      </w:pPr>
    </w:p>
    <w:p w14:paraId="1FBE8837" w14:textId="77777777" w:rsidR="00425144" w:rsidRPr="00EA0A5B" w:rsidRDefault="00564D33" w:rsidP="00EA0A5B">
      <w:pPr>
        <w:pStyle w:val="PargrafodaLista"/>
        <w:numPr>
          <w:ilvl w:val="0"/>
          <w:numId w:val="1"/>
        </w:numPr>
        <w:spacing w:after="0" w:line="360" w:lineRule="auto"/>
        <w:ind w:left="426" w:hanging="426"/>
        <w:rPr>
          <w:rFonts w:ascii="Arial" w:hAnsi="Arial" w:cs="Arial"/>
          <w:b/>
        </w:rPr>
      </w:pPr>
      <w:r>
        <w:rPr>
          <w:rFonts w:ascii="Arial" w:hAnsi="Arial" w:cs="Arial"/>
          <w:b/>
        </w:rPr>
        <w:t>DATA DA PROPOSTA: _________________________</w:t>
      </w:r>
      <w:proofErr w:type="gramStart"/>
      <w:r>
        <w:rPr>
          <w:rFonts w:ascii="Arial" w:hAnsi="Arial" w:cs="Arial"/>
          <w:b/>
        </w:rPr>
        <w:t xml:space="preserve">_  </w:t>
      </w:r>
      <w:r w:rsidR="00425144">
        <w:rPr>
          <w:rFonts w:ascii="Arial" w:hAnsi="Arial" w:cs="Arial"/>
          <w:b/>
        </w:rPr>
        <w:t>VALIDADE</w:t>
      </w:r>
      <w:proofErr w:type="gramEnd"/>
      <w:r w:rsidR="00425144">
        <w:rPr>
          <w:rFonts w:ascii="Arial" w:hAnsi="Arial" w:cs="Arial"/>
          <w:b/>
        </w:rPr>
        <w:t xml:space="preserve"> DA PROPOSTA: _____________________</w:t>
      </w:r>
    </w:p>
    <w:sectPr w:rsidR="00425144" w:rsidRPr="00EA0A5B" w:rsidSect="00947A8D">
      <w:headerReference w:type="default" r:id="rId10"/>
      <w:pgSz w:w="16838" w:h="11906" w:orient="landscape"/>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3D69" w14:textId="77777777" w:rsidR="005271AA" w:rsidRDefault="005271AA" w:rsidP="005271AA">
      <w:pPr>
        <w:spacing w:after="0" w:line="240" w:lineRule="auto"/>
      </w:pPr>
      <w:r>
        <w:separator/>
      </w:r>
    </w:p>
  </w:endnote>
  <w:endnote w:type="continuationSeparator" w:id="0">
    <w:p w14:paraId="7264C414" w14:textId="77777777" w:rsidR="005271AA" w:rsidRDefault="005271AA" w:rsidP="0052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F6C1" w14:textId="77777777" w:rsidR="005271AA" w:rsidRDefault="005271AA" w:rsidP="005271AA">
      <w:pPr>
        <w:spacing w:after="0" w:line="240" w:lineRule="auto"/>
      </w:pPr>
      <w:r>
        <w:separator/>
      </w:r>
    </w:p>
  </w:footnote>
  <w:footnote w:type="continuationSeparator" w:id="0">
    <w:p w14:paraId="0238E9F6" w14:textId="77777777" w:rsidR="005271AA" w:rsidRDefault="005271AA" w:rsidP="00527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478C" w14:textId="6264D588" w:rsidR="005271AA" w:rsidRPr="00A91866" w:rsidRDefault="00EA0A5B" w:rsidP="005271AA">
    <w:pPr>
      <w:pStyle w:val="Cabealho"/>
    </w:pPr>
    <w:r>
      <w:rPr>
        <w:noProof/>
        <w:lang w:eastAsia="pt-BR"/>
      </w:rPr>
      <mc:AlternateContent>
        <mc:Choice Requires="wps">
          <w:drawing>
            <wp:anchor distT="0" distB="0" distL="114300" distR="114300" simplePos="0" relativeHeight="251659264" behindDoc="0" locked="0" layoutInCell="1" allowOverlap="1" wp14:anchorId="40BBF4B3" wp14:editId="4D412168">
              <wp:simplePos x="0" y="0"/>
              <wp:positionH relativeFrom="column">
                <wp:posOffset>7399167</wp:posOffset>
              </wp:positionH>
              <wp:positionV relativeFrom="paragraph">
                <wp:posOffset>-6985</wp:posOffset>
              </wp:positionV>
              <wp:extent cx="2286635" cy="24765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06E00" w14:textId="255CF02C" w:rsidR="005271AA" w:rsidRPr="00EA0A5B" w:rsidRDefault="005271AA" w:rsidP="005271AA">
                          <w:pPr>
                            <w:jc w:val="right"/>
                            <w:rPr>
                              <w:rFonts w:ascii="Arial" w:hAnsi="Arial" w:cs="Arial"/>
                              <w:b/>
                              <w:color w:val="595959"/>
                              <w:sz w:val="20"/>
                              <w:szCs w:val="18"/>
                            </w:rPr>
                          </w:pPr>
                          <w:r w:rsidRPr="00EA0A5B">
                            <w:rPr>
                              <w:rFonts w:ascii="Arial" w:hAnsi="Arial" w:cs="Arial"/>
                              <w:b/>
                              <w:color w:val="595959"/>
                              <w:sz w:val="20"/>
                              <w:szCs w:val="18"/>
                            </w:rPr>
                            <w:t>PROCESSO Nº 0000</w:t>
                          </w:r>
                          <w:r w:rsidR="00571FAA">
                            <w:rPr>
                              <w:rFonts w:ascii="Arial" w:hAnsi="Arial" w:cs="Arial"/>
                              <w:b/>
                              <w:color w:val="595959"/>
                              <w:sz w:val="20"/>
                              <w:szCs w:val="18"/>
                            </w:rPr>
                            <w:t>487</w:t>
                          </w:r>
                          <w:r w:rsidRPr="00EA0A5B">
                            <w:rPr>
                              <w:rFonts w:ascii="Arial" w:hAnsi="Arial" w:cs="Arial"/>
                              <w:b/>
                              <w:color w:val="595959"/>
                              <w:sz w:val="20"/>
                              <w:szCs w:val="18"/>
                            </w:rPr>
                            <w:t>/20</w:t>
                          </w:r>
                          <w:r w:rsidR="000F6346">
                            <w:rPr>
                              <w:rFonts w:ascii="Arial" w:hAnsi="Arial" w:cs="Arial"/>
                              <w:b/>
                              <w:color w:val="595959"/>
                              <w:sz w:val="20"/>
                              <w:szCs w:val="1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BF4B3" id="_x0000_t202" coordsize="21600,21600" o:spt="202" path="m,l,21600r21600,l21600,xe">
              <v:stroke joinstyle="miter"/>
              <v:path gradientshapeok="t" o:connecttype="rect"/>
            </v:shapetype>
            <v:shape id="Caixa de texto 3" o:spid="_x0000_s1026" type="#_x0000_t202" style="position:absolute;margin-left:582.6pt;margin-top:-.55pt;width:180.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" filled="f" stroked="f">
              <v:textbox>
                <w:txbxContent>
                  <w:p w14:paraId="66906E00" w14:textId="255CF02C" w:rsidR="005271AA" w:rsidRPr="00EA0A5B" w:rsidRDefault="005271AA" w:rsidP="005271AA">
                    <w:pPr>
                      <w:jc w:val="right"/>
                      <w:rPr>
                        <w:rFonts w:ascii="Arial" w:hAnsi="Arial" w:cs="Arial"/>
                        <w:b/>
                        <w:color w:val="595959"/>
                        <w:sz w:val="20"/>
                        <w:szCs w:val="18"/>
                      </w:rPr>
                    </w:pPr>
                    <w:r w:rsidRPr="00EA0A5B">
                      <w:rPr>
                        <w:rFonts w:ascii="Arial" w:hAnsi="Arial" w:cs="Arial"/>
                        <w:b/>
                        <w:color w:val="595959"/>
                        <w:sz w:val="20"/>
                        <w:szCs w:val="18"/>
                      </w:rPr>
                      <w:t>PROCESSO Nº 0000</w:t>
                    </w:r>
                    <w:r w:rsidR="00571FAA">
                      <w:rPr>
                        <w:rFonts w:ascii="Arial" w:hAnsi="Arial" w:cs="Arial"/>
                        <w:b/>
                        <w:color w:val="595959"/>
                        <w:sz w:val="20"/>
                        <w:szCs w:val="18"/>
                      </w:rPr>
                      <w:t>487</w:t>
                    </w:r>
                    <w:r w:rsidRPr="00EA0A5B">
                      <w:rPr>
                        <w:rFonts w:ascii="Arial" w:hAnsi="Arial" w:cs="Arial"/>
                        <w:b/>
                        <w:color w:val="595959"/>
                        <w:sz w:val="20"/>
                        <w:szCs w:val="18"/>
                      </w:rPr>
                      <w:t>/20</w:t>
                    </w:r>
                    <w:r w:rsidR="000F6346">
                      <w:rPr>
                        <w:rFonts w:ascii="Arial" w:hAnsi="Arial" w:cs="Arial"/>
                        <w:b/>
                        <w:color w:val="595959"/>
                        <w:sz w:val="20"/>
                        <w:szCs w:val="18"/>
                      </w:rPr>
                      <w:t>22</w:t>
                    </w:r>
                  </w:p>
                </w:txbxContent>
              </v:textbox>
            </v:shape>
          </w:pict>
        </mc:Fallback>
      </mc:AlternateContent>
    </w:r>
    <w:r w:rsidR="00FF340F">
      <w:rPr>
        <w:noProof/>
        <w:lang w:eastAsia="pt-BR"/>
      </w:rPr>
      <mc:AlternateContent>
        <mc:Choice Requires="wps">
          <w:drawing>
            <wp:anchor distT="0" distB="0" distL="114300" distR="114300" simplePos="0" relativeHeight="251655168" behindDoc="0" locked="0" layoutInCell="1" allowOverlap="1" wp14:anchorId="2516272C" wp14:editId="5DE997F4">
              <wp:simplePos x="0" y="0"/>
              <wp:positionH relativeFrom="column">
                <wp:posOffset>1974215</wp:posOffset>
              </wp:positionH>
              <wp:positionV relativeFrom="paragraph">
                <wp:posOffset>12065</wp:posOffset>
              </wp:positionV>
              <wp:extent cx="4954905" cy="466725"/>
              <wp:effectExtent l="0" t="0" r="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4753B" w14:textId="1F591FFE" w:rsidR="005271AA" w:rsidRPr="00EA0A5B" w:rsidRDefault="005271AA" w:rsidP="00571FAA">
                          <w:pPr>
                            <w:spacing w:after="120" w:line="240" w:lineRule="auto"/>
                            <w:jc w:val="center"/>
                            <w:rPr>
                              <w:rFonts w:ascii="Arial" w:hAnsi="Arial" w:cs="Arial"/>
                              <w:b/>
                              <w:color w:val="7F7F7F"/>
                              <w:sz w:val="20"/>
                              <w:szCs w:val="20"/>
                            </w:rPr>
                          </w:pPr>
                          <w:r w:rsidRPr="00EA0A5B">
                            <w:rPr>
                              <w:rFonts w:ascii="Arial" w:hAnsi="Arial" w:cs="Arial"/>
                              <w:b/>
                              <w:color w:val="7F7F7F"/>
                              <w:sz w:val="20"/>
                              <w:szCs w:val="20"/>
                            </w:rPr>
                            <w:t xml:space="preserve">UNIDADE DE </w:t>
                          </w:r>
                          <w:r w:rsidR="000F6346">
                            <w:rPr>
                              <w:rFonts w:ascii="Arial" w:hAnsi="Arial" w:cs="Arial"/>
                              <w:b/>
                              <w:color w:val="7F7F7F"/>
                              <w:sz w:val="20"/>
                              <w:szCs w:val="20"/>
                            </w:rPr>
                            <w:t>DESENVOLVIMENTO DE SISTEMAS</w:t>
                          </w:r>
                        </w:p>
                        <w:p w14:paraId="0A7247C8" w14:textId="665512ED" w:rsidR="005271AA" w:rsidRPr="00EA0A5B" w:rsidRDefault="000B4B09" w:rsidP="00571FAA">
                          <w:pPr>
                            <w:spacing w:before="120" w:after="0" w:line="240" w:lineRule="auto"/>
                            <w:jc w:val="center"/>
                            <w:rPr>
                              <w:rFonts w:ascii="Arial" w:hAnsi="Arial" w:cs="Arial"/>
                              <w:b/>
                              <w:color w:val="7F7F7F"/>
                              <w:sz w:val="20"/>
                              <w:szCs w:val="20"/>
                            </w:rPr>
                          </w:pPr>
                          <w:r w:rsidRPr="00EA0A5B">
                            <w:rPr>
                              <w:rFonts w:ascii="Arial" w:hAnsi="Arial" w:cs="Arial"/>
                              <w:b/>
                              <w:color w:val="7F7F7F"/>
                              <w:sz w:val="20"/>
                              <w:szCs w:val="20"/>
                            </w:rPr>
                            <w:t xml:space="preserve">GERÊNCIA DE </w:t>
                          </w:r>
                          <w:r w:rsidR="000F6346">
                            <w:rPr>
                              <w:rFonts w:ascii="Arial" w:hAnsi="Arial" w:cs="Arial"/>
                              <w:b/>
                              <w:color w:val="7F7F7F"/>
                              <w:sz w:val="20"/>
                              <w:szCs w:val="20"/>
                            </w:rPr>
                            <w:t>FÁBRICA DE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272C" id="Caixa de texto 1" o:spid="_x0000_s1027" type="#_x0000_t202" style="position:absolute;margin-left:155.45pt;margin-top:.95pt;width:390.1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" filled="f" stroked="f">
              <v:textbox>
                <w:txbxContent>
                  <w:p w14:paraId="4FE4753B" w14:textId="1F591FFE" w:rsidR="005271AA" w:rsidRPr="00EA0A5B" w:rsidRDefault="005271AA" w:rsidP="00571FAA">
                    <w:pPr>
                      <w:spacing w:after="120" w:line="240" w:lineRule="auto"/>
                      <w:jc w:val="center"/>
                      <w:rPr>
                        <w:rFonts w:ascii="Arial" w:hAnsi="Arial" w:cs="Arial"/>
                        <w:b/>
                        <w:color w:val="7F7F7F"/>
                        <w:sz w:val="20"/>
                        <w:szCs w:val="20"/>
                      </w:rPr>
                    </w:pPr>
                    <w:r w:rsidRPr="00EA0A5B">
                      <w:rPr>
                        <w:rFonts w:ascii="Arial" w:hAnsi="Arial" w:cs="Arial"/>
                        <w:b/>
                        <w:color w:val="7F7F7F"/>
                        <w:sz w:val="20"/>
                        <w:szCs w:val="20"/>
                      </w:rPr>
                      <w:t xml:space="preserve">UNIDADE DE </w:t>
                    </w:r>
                    <w:r w:rsidR="000F6346">
                      <w:rPr>
                        <w:rFonts w:ascii="Arial" w:hAnsi="Arial" w:cs="Arial"/>
                        <w:b/>
                        <w:color w:val="7F7F7F"/>
                        <w:sz w:val="20"/>
                        <w:szCs w:val="20"/>
                      </w:rPr>
                      <w:t>DESENVOLVIMENTO DE SISTEMAS</w:t>
                    </w:r>
                  </w:p>
                  <w:p w14:paraId="0A7247C8" w14:textId="665512ED" w:rsidR="005271AA" w:rsidRPr="00EA0A5B" w:rsidRDefault="000B4B09" w:rsidP="00571FAA">
                    <w:pPr>
                      <w:spacing w:before="120" w:after="0" w:line="240" w:lineRule="auto"/>
                      <w:jc w:val="center"/>
                      <w:rPr>
                        <w:rFonts w:ascii="Arial" w:hAnsi="Arial" w:cs="Arial"/>
                        <w:b/>
                        <w:color w:val="7F7F7F"/>
                        <w:sz w:val="20"/>
                        <w:szCs w:val="20"/>
                      </w:rPr>
                    </w:pPr>
                    <w:r w:rsidRPr="00EA0A5B">
                      <w:rPr>
                        <w:rFonts w:ascii="Arial" w:hAnsi="Arial" w:cs="Arial"/>
                        <w:b/>
                        <w:color w:val="7F7F7F"/>
                        <w:sz w:val="20"/>
                        <w:szCs w:val="20"/>
                      </w:rPr>
                      <w:t xml:space="preserve">GERÊNCIA DE </w:t>
                    </w:r>
                    <w:r w:rsidR="000F6346">
                      <w:rPr>
                        <w:rFonts w:ascii="Arial" w:hAnsi="Arial" w:cs="Arial"/>
                        <w:b/>
                        <w:color w:val="7F7F7F"/>
                        <w:sz w:val="20"/>
                        <w:szCs w:val="20"/>
                      </w:rPr>
                      <w:t>FÁBRICA DE SOFTWARE</w:t>
                    </w:r>
                  </w:p>
                </w:txbxContent>
              </v:textbox>
            </v:shape>
          </w:pict>
        </mc:Fallback>
      </mc:AlternateContent>
    </w:r>
    <w:r w:rsidR="00DB7A7B" w:rsidRPr="008C484B">
      <w:rPr>
        <w:rFonts w:cs="Arial"/>
        <w:noProof/>
        <w:sz w:val="16"/>
        <w:szCs w:val="16"/>
      </w:rPr>
      <w:drawing>
        <wp:inline distT="0" distB="0" distL="0" distR="0" wp14:anchorId="51609D5E" wp14:editId="02820C9F">
          <wp:extent cx="1752600" cy="400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p>
  <w:p w14:paraId="5D3873FC" w14:textId="77777777" w:rsidR="005271AA" w:rsidRPr="00394F33" w:rsidRDefault="005271AA" w:rsidP="005271AA">
    <w:pPr>
      <w:pStyle w:val="Cabealho"/>
    </w:pPr>
  </w:p>
  <w:p w14:paraId="59C66A74" w14:textId="77777777" w:rsidR="005271AA" w:rsidRPr="00273608" w:rsidRDefault="005271AA" w:rsidP="005271AA">
    <w:pPr>
      <w:pStyle w:val="Cabealho"/>
    </w:pPr>
  </w:p>
  <w:p w14:paraId="2BEED12A" w14:textId="77777777" w:rsidR="005271AA" w:rsidRDefault="005271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AD0"/>
    <w:multiLevelType w:val="hybridMultilevel"/>
    <w:tmpl w:val="6C78C326"/>
    <w:lvl w:ilvl="0" w:tplc="4E269E9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13415C5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A717BA"/>
    <w:multiLevelType w:val="multilevel"/>
    <w:tmpl w:val="703E666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20868AA"/>
    <w:multiLevelType w:val="hybridMultilevel"/>
    <w:tmpl w:val="A62EA990"/>
    <w:lvl w:ilvl="0" w:tplc="62D02E18">
      <w:start w:val="1"/>
      <w:numFmt w:val="decimal"/>
      <w:lvlText w:val="%1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AA"/>
    <w:rsid w:val="00017BFF"/>
    <w:rsid w:val="00024A9A"/>
    <w:rsid w:val="000B4B09"/>
    <w:rsid w:val="000F6346"/>
    <w:rsid w:val="00144297"/>
    <w:rsid w:val="001B00C0"/>
    <w:rsid w:val="001D2269"/>
    <w:rsid w:val="003222E6"/>
    <w:rsid w:val="003709EB"/>
    <w:rsid w:val="00373BCC"/>
    <w:rsid w:val="004238D0"/>
    <w:rsid w:val="00425144"/>
    <w:rsid w:val="00466D73"/>
    <w:rsid w:val="00484771"/>
    <w:rsid w:val="004B2EF3"/>
    <w:rsid w:val="00520C24"/>
    <w:rsid w:val="005271AA"/>
    <w:rsid w:val="00564D33"/>
    <w:rsid w:val="005702F5"/>
    <w:rsid w:val="00571FAA"/>
    <w:rsid w:val="00587B1F"/>
    <w:rsid w:val="005A393A"/>
    <w:rsid w:val="005D6CC1"/>
    <w:rsid w:val="00633378"/>
    <w:rsid w:val="007C497D"/>
    <w:rsid w:val="007D5580"/>
    <w:rsid w:val="00802912"/>
    <w:rsid w:val="00947A8D"/>
    <w:rsid w:val="009A582B"/>
    <w:rsid w:val="009F5D30"/>
    <w:rsid w:val="00A9625E"/>
    <w:rsid w:val="00AA26A4"/>
    <w:rsid w:val="00B4607D"/>
    <w:rsid w:val="00B74648"/>
    <w:rsid w:val="00BA232F"/>
    <w:rsid w:val="00C24018"/>
    <w:rsid w:val="00C50402"/>
    <w:rsid w:val="00C540B2"/>
    <w:rsid w:val="00CC2B15"/>
    <w:rsid w:val="00CE084D"/>
    <w:rsid w:val="00CE41B9"/>
    <w:rsid w:val="00D82C5C"/>
    <w:rsid w:val="00D93636"/>
    <w:rsid w:val="00D96F1C"/>
    <w:rsid w:val="00DB7A7B"/>
    <w:rsid w:val="00DD5491"/>
    <w:rsid w:val="00E40082"/>
    <w:rsid w:val="00EA0A5B"/>
    <w:rsid w:val="00EF76F6"/>
    <w:rsid w:val="00F32E05"/>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B82E47"/>
  <w15:docId w15:val="{CCB9A6C7-6B88-4444-B13C-2E4AD3C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71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71AA"/>
  </w:style>
  <w:style w:type="paragraph" w:styleId="Rodap">
    <w:name w:val="footer"/>
    <w:basedOn w:val="Normal"/>
    <w:link w:val="RodapChar"/>
    <w:uiPriority w:val="99"/>
    <w:unhideWhenUsed/>
    <w:rsid w:val="005271AA"/>
    <w:pPr>
      <w:tabs>
        <w:tab w:val="center" w:pos="4252"/>
        <w:tab w:val="right" w:pos="8504"/>
      </w:tabs>
      <w:spacing w:after="0" w:line="240" w:lineRule="auto"/>
    </w:pPr>
  </w:style>
  <w:style w:type="character" w:customStyle="1" w:styleId="RodapChar">
    <w:name w:val="Rodapé Char"/>
    <w:basedOn w:val="Fontepargpadro"/>
    <w:link w:val="Rodap"/>
    <w:uiPriority w:val="99"/>
    <w:rsid w:val="005271AA"/>
  </w:style>
  <w:style w:type="table" w:styleId="Tabelacomgrade">
    <w:name w:val="Table Grid"/>
    <w:basedOn w:val="Tabelanormal"/>
    <w:uiPriority w:val="59"/>
    <w:rsid w:val="00527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02912"/>
    <w:pPr>
      <w:ind w:left="720"/>
      <w:contextualSpacing/>
    </w:pPr>
  </w:style>
  <w:style w:type="character" w:styleId="Refdecomentrio">
    <w:name w:val="annotation reference"/>
    <w:basedOn w:val="Fontepargpadro"/>
    <w:uiPriority w:val="99"/>
    <w:semiHidden/>
    <w:unhideWhenUsed/>
    <w:rsid w:val="00D82C5C"/>
    <w:rPr>
      <w:sz w:val="16"/>
      <w:szCs w:val="16"/>
    </w:rPr>
  </w:style>
  <w:style w:type="paragraph" w:styleId="Textodecomentrio">
    <w:name w:val="annotation text"/>
    <w:basedOn w:val="Normal"/>
    <w:link w:val="TextodecomentrioChar"/>
    <w:uiPriority w:val="99"/>
    <w:semiHidden/>
    <w:unhideWhenUsed/>
    <w:rsid w:val="00D82C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2C5C"/>
    <w:rPr>
      <w:sz w:val="20"/>
      <w:szCs w:val="20"/>
    </w:rPr>
  </w:style>
  <w:style w:type="paragraph" w:styleId="Assuntodocomentrio">
    <w:name w:val="annotation subject"/>
    <w:basedOn w:val="Textodecomentrio"/>
    <w:next w:val="Textodecomentrio"/>
    <w:link w:val="AssuntodocomentrioChar"/>
    <w:uiPriority w:val="99"/>
    <w:semiHidden/>
    <w:unhideWhenUsed/>
    <w:rsid w:val="00D82C5C"/>
    <w:rPr>
      <w:b/>
      <w:bCs/>
    </w:rPr>
  </w:style>
  <w:style w:type="character" w:customStyle="1" w:styleId="AssuntodocomentrioChar">
    <w:name w:val="Assunto do comentário Char"/>
    <w:basedOn w:val="TextodecomentrioChar"/>
    <w:link w:val="Assuntodocomentrio"/>
    <w:uiPriority w:val="99"/>
    <w:semiHidden/>
    <w:rsid w:val="00D82C5C"/>
    <w:rPr>
      <w:b/>
      <w:bCs/>
      <w:sz w:val="20"/>
      <w:szCs w:val="20"/>
    </w:rPr>
  </w:style>
  <w:style w:type="paragraph" w:styleId="Textodebalo">
    <w:name w:val="Balloon Text"/>
    <w:basedOn w:val="Normal"/>
    <w:link w:val="TextodebaloChar"/>
    <w:uiPriority w:val="99"/>
    <w:semiHidden/>
    <w:unhideWhenUsed/>
    <w:rsid w:val="00A962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6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_x00e7__x00e3_o xmlns="58daa0d9-9f57-425d-a523-39ccde23e66c">Planilha que contém tabela auxiliar quando a contratação possuir perfis de hora com acesso presencial e remoto.</Descri_x00e7__x00e3_o>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589D8567149CF40827D30E2E61C1BB7" ma:contentTypeVersion="4" ma:contentTypeDescription="Crie um novo documento." ma:contentTypeScope="" ma:versionID="7070da57ae3d9f961581bb0fe5d25ca0">
  <xsd:schema xmlns:xsd="http://www.w3.org/2001/XMLSchema" xmlns:xs="http://www.w3.org/2001/XMLSchema" xmlns:p="http://schemas.microsoft.com/office/2006/metadata/properties" xmlns:ns2="58daa0d9-9f57-425d-a523-39ccde23e66c" targetNamespace="http://schemas.microsoft.com/office/2006/metadata/properties" ma:root="true" ma:fieldsID="b7133623e38a85ea4ed633b3d35d3ce7" ns2:_="">
    <xsd:import namespace="58daa0d9-9f57-425d-a523-39ccde23e66c"/>
    <xsd:element name="properties">
      <xsd:complexType>
        <xsd:sequence>
          <xsd:element name="documentManagement">
            <xsd:complexType>
              <xsd:all>
                <xsd:element ref="ns2:Descri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aa0d9-9f57-425d-a523-39ccde23e66c" elementFormDefault="qualified">
    <xsd:import namespace="http://schemas.microsoft.com/office/2006/documentManagement/types"/>
    <xsd:import namespace="http://schemas.microsoft.com/office/infopath/2007/PartnerControls"/>
    <xsd:element name="Descri_x00e7__x00e3_o" ma:index="8" nillable="true" ma:displayName="Descrição" ma:internalName="Descri_x00e7__x00e3_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0F7B3-79B0-4C50-9120-97AE36CAF71C}">
  <ds:schemaRef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58daa0d9-9f57-425d-a523-39ccde23e66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3101558-9533-422B-8628-222BC1BFF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aa0d9-9f57-425d-a523-39ccde23e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84A7-8D1C-471C-AC18-79DC2F7E5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Banrisul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Jandeara Kidrycki</dc:creator>
  <cp:lastModifiedBy>Camila Lima Vellinho</cp:lastModifiedBy>
  <cp:revision>4</cp:revision>
  <dcterms:created xsi:type="dcterms:W3CDTF">2022-05-19T19:45:00Z</dcterms:created>
  <dcterms:modified xsi:type="dcterms:W3CDTF">2022-08-05T12:44:00Z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0x0101003589D8567149CF40827D30E2E61C1BB7</vt:lpwstr>
  </property>
</Properties>
</file>